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468B0D">
      <w:pPr>
        <w:jc w:val="left"/>
        <w:rPr>
          <w:rFonts w:ascii="仿宋" w:hAnsi="仿宋" w:eastAsia="仿宋" w:cs="仿宋"/>
          <w:color w:val="auto"/>
          <w:sz w:val="30"/>
          <w:szCs w:val="30"/>
        </w:rPr>
      </w:pPr>
      <w:r>
        <w:rPr>
          <w:rFonts w:hint="eastAsia" w:ascii="仿宋" w:hAnsi="仿宋" w:eastAsia="仿宋" w:cs="仿宋"/>
          <w:color w:val="auto"/>
          <w:sz w:val="30"/>
          <w:szCs w:val="30"/>
        </w:rPr>
        <w:t>附件2：</w:t>
      </w:r>
    </w:p>
    <w:p w14:paraId="198A72BE">
      <w:pPr>
        <w:jc w:val="center"/>
        <w:rPr>
          <w:rFonts w:ascii="仿宋" w:hAnsi="仿宋" w:eastAsia="仿宋" w:cs="仿宋"/>
          <w:b/>
          <w:color w:val="auto"/>
          <w:sz w:val="32"/>
          <w:szCs w:val="32"/>
        </w:rPr>
      </w:pPr>
      <w:r>
        <w:rPr>
          <w:rFonts w:hint="eastAsia" w:ascii="仿宋" w:hAnsi="仿宋" w:eastAsia="仿宋" w:cs="仿宋"/>
          <w:b/>
          <w:color w:val="auto"/>
          <w:sz w:val="32"/>
          <w:szCs w:val="32"/>
        </w:rPr>
        <w:t>渔业船舶检验社会化服务持续推进工作监督管理办法</w:t>
      </w:r>
    </w:p>
    <w:p w14:paraId="64CA6F29">
      <w:pPr>
        <w:jc w:val="center"/>
        <w:rPr>
          <w:rFonts w:ascii="仿宋" w:hAnsi="仿宋" w:eastAsia="仿宋" w:cs="仿宋"/>
          <w:b/>
          <w:color w:val="auto"/>
          <w:sz w:val="30"/>
          <w:szCs w:val="30"/>
        </w:rPr>
      </w:pPr>
      <w:r>
        <w:rPr>
          <w:rFonts w:hint="eastAsia" w:ascii="仿宋" w:hAnsi="仿宋" w:eastAsia="仿宋" w:cs="仿宋"/>
          <w:b/>
          <w:color w:val="auto"/>
          <w:sz w:val="30"/>
          <w:szCs w:val="30"/>
        </w:rPr>
        <w:t>（暂行）</w:t>
      </w:r>
    </w:p>
    <w:p w14:paraId="0E527FBB">
      <w:pPr>
        <w:rPr>
          <w:rFonts w:ascii="仿宋" w:hAnsi="仿宋" w:eastAsia="仿宋" w:cs="仿宋"/>
          <w:color w:val="auto"/>
          <w:sz w:val="30"/>
          <w:szCs w:val="30"/>
        </w:rPr>
      </w:pPr>
    </w:p>
    <w:p w14:paraId="5F27F0E4">
      <w:pPr>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为深入贯彻《交通运输部关于深化改革推进船舶检验高质量发展的指导意见》、</w:t>
      </w:r>
      <w:r>
        <w:rPr>
          <w:rFonts w:hint="eastAsia" w:ascii="仿宋" w:hAnsi="仿宋" w:eastAsia="仿宋" w:cs="仿宋"/>
          <w:color w:val="auto"/>
          <w:sz w:val="32"/>
          <w:szCs w:val="32"/>
        </w:rPr>
        <w:t>《福建省海洋与渔业执法总队关于开展渔业船舶检验社会化服务试点工作的通知》</w:t>
      </w:r>
      <w:r>
        <w:rPr>
          <w:rFonts w:hint="eastAsia" w:ascii="仿宋" w:hAnsi="仿宋" w:eastAsia="仿宋" w:cs="仿宋"/>
          <w:color w:val="auto"/>
          <w:sz w:val="32"/>
          <w:szCs w:val="32"/>
        </w:rPr>
        <w:t>精神，积极</w:t>
      </w:r>
      <w:r>
        <w:rPr>
          <w:rFonts w:hint="eastAsia" w:ascii="仿宋" w:hAnsi="仿宋" w:eastAsia="仿宋" w:cs="仿宋"/>
          <w:color w:val="auto"/>
          <w:sz w:val="30"/>
          <w:szCs w:val="30"/>
        </w:rPr>
        <w:t>推进和规范我市渔业船舶检验社会化服务持续推进工作，保障渔业船舶检验质量和服务水平，现根据《中华人民共和国渔业船舶检验条例》、《渔业船舶检验管理规定》、《福建省渔业船舶检验质量监督管理规定》、《福州市渔业船舶检验社会化服务持续推进工作方案》，制定本办法。</w:t>
      </w:r>
    </w:p>
    <w:p w14:paraId="67DFE234">
      <w:pPr>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一、本办法适用于</w:t>
      </w:r>
      <w:r>
        <w:rPr>
          <w:rFonts w:hint="eastAsia" w:ascii="仿宋" w:hAnsi="仿宋" w:eastAsia="仿宋" w:cs="仿宋"/>
          <w:color w:val="auto"/>
          <w:kern w:val="0"/>
          <w:sz w:val="30"/>
          <w:szCs w:val="30"/>
        </w:rPr>
        <w:t>参与我市渔业船舶检验社会化服务持续推进的单位（以下简称“第三方检验机构”）</w:t>
      </w:r>
      <w:r>
        <w:rPr>
          <w:rFonts w:hint="eastAsia" w:ascii="仿宋" w:hAnsi="仿宋" w:eastAsia="仿宋" w:cs="仿宋"/>
          <w:color w:val="auto"/>
          <w:sz w:val="30"/>
          <w:szCs w:val="30"/>
        </w:rPr>
        <w:t>所开展的工作以及福州市海洋与渔业执法支队（以下简称“支队”）</w:t>
      </w:r>
      <w:r>
        <w:rPr>
          <w:rFonts w:ascii="仿宋" w:hAnsi="仿宋" w:eastAsia="仿宋" w:cs="仿宋"/>
          <w:color w:val="auto"/>
          <w:kern w:val="0"/>
          <w:sz w:val="30"/>
          <w:szCs w:val="30"/>
        </w:rPr>
        <w:t xml:space="preserve"> </w:t>
      </w:r>
      <w:r>
        <w:rPr>
          <w:rFonts w:hint="eastAsia" w:ascii="仿宋" w:hAnsi="仿宋" w:eastAsia="仿宋" w:cs="仿宋"/>
          <w:color w:val="auto"/>
          <w:kern w:val="0"/>
          <w:sz w:val="30"/>
          <w:szCs w:val="30"/>
        </w:rPr>
        <w:t>对第三方检验机构</w:t>
      </w:r>
      <w:r>
        <w:rPr>
          <w:rFonts w:hint="eastAsia" w:ascii="仿宋" w:hAnsi="仿宋" w:eastAsia="仿宋" w:cs="仿宋"/>
          <w:color w:val="auto"/>
          <w:sz w:val="30"/>
          <w:szCs w:val="30"/>
        </w:rPr>
        <w:t>开展的监督管理等工作。</w:t>
      </w:r>
    </w:p>
    <w:p w14:paraId="4F153C06">
      <w:pPr>
        <w:ind w:firstLine="600" w:firstLineChars="200"/>
        <w:jc w:val="left"/>
        <w:rPr>
          <w:rFonts w:ascii="仿宋" w:hAnsi="仿宋" w:eastAsia="仿宋" w:cs="仿宋"/>
          <w:color w:val="auto"/>
          <w:kern w:val="0"/>
          <w:sz w:val="30"/>
          <w:szCs w:val="30"/>
        </w:rPr>
      </w:pPr>
      <w:r>
        <w:rPr>
          <w:rFonts w:hint="eastAsia" w:ascii="仿宋" w:hAnsi="仿宋" w:eastAsia="仿宋" w:cs="仿宋"/>
          <w:color w:val="auto"/>
          <w:sz w:val="30"/>
          <w:szCs w:val="30"/>
        </w:rPr>
        <w:t>二、第三方检验机构</w:t>
      </w:r>
      <w:r>
        <w:rPr>
          <w:rFonts w:hint="eastAsia" w:ascii="仿宋" w:hAnsi="仿宋" w:eastAsia="仿宋" w:cs="仿宋"/>
          <w:color w:val="auto"/>
          <w:kern w:val="0"/>
          <w:sz w:val="30"/>
          <w:szCs w:val="30"/>
        </w:rPr>
        <w:t>应建立健全相应的内控管理机制，包括但不限于以下方面：</w:t>
      </w:r>
      <w:r>
        <w:rPr>
          <w:rFonts w:ascii="仿宋" w:hAnsi="仿宋" w:eastAsia="仿宋" w:cs="仿宋"/>
          <w:color w:val="auto"/>
          <w:kern w:val="0"/>
          <w:sz w:val="30"/>
          <w:szCs w:val="30"/>
        </w:rPr>
        <w:t xml:space="preserve"> </w:t>
      </w:r>
    </w:p>
    <w:p w14:paraId="035DF49C">
      <w:pPr>
        <w:widowControl/>
        <w:ind w:firstLine="600" w:firstLineChars="200"/>
        <w:jc w:val="left"/>
        <w:rPr>
          <w:rFonts w:ascii="仿宋" w:hAnsi="仿宋" w:eastAsia="仿宋" w:cs="仿宋"/>
          <w:color w:val="auto"/>
          <w:sz w:val="30"/>
          <w:szCs w:val="30"/>
        </w:rPr>
      </w:pPr>
      <w:r>
        <w:rPr>
          <w:rFonts w:hint="eastAsia" w:ascii="仿宋" w:hAnsi="仿宋" w:eastAsia="仿宋" w:cs="仿宋"/>
          <w:color w:val="auto"/>
          <w:kern w:val="0"/>
          <w:sz w:val="30"/>
          <w:szCs w:val="30"/>
        </w:rPr>
        <w:t>（一）应建立与持续推进工作相适应的</w:t>
      </w:r>
      <w:r>
        <w:rPr>
          <w:rFonts w:hint="eastAsia" w:ascii="仿宋" w:hAnsi="仿宋" w:eastAsia="仿宋" w:cs="仿宋"/>
          <w:color w:val="auto"/>
          <w:sz w:val="30"/>
          <w:szCs w:val="30"/>
        </w:rPr>
        <w:t>岗位职责，包括项目负责人、验船师及档案等管理人员。</w:t>
      </w:r>
    </w:p>
    <w:p w14:paraId="4F99D14D">
      <w:pPr>
        <w:widowControl/>
        <w:ind w:firstLine="600" w:firstLineChars="200"/>
        <w:jc w:val="left"/>
        <w:rPr>
          <w:rFonts w:ascii="仿宋" w:hAnsi="仿宋" w:eastAsia="仿宋" w:cs="仿宋"/>
          <w:color w:val="auto"/>
          <w:kern w:val="0"/>
          <w:sz w:val="30"/>
          <w:szCs w:val="30"/>
        </w:rPr>
      </w:pPr>
      <w:r>
        <w:rPr>
          <w:rFonts w:hint="eastAsia" w:ascii="仿宋" w:hAnsi="仿宋" w:eastAsia="仿宋" w:cs="仿宋"/>
          <w:color w:val="auto"/>
          <w:sz w:val="30"/>
          <w:szCs w:val="30"/>
        </w:rPr>
        <w:t>（二）</w:t>
      </w:r>
      <w:r>
        <w:rPr>
          <w:rFonts w:hint="eastAsia" w:ascii="仿宋" w:hAnsi="仿宋" w:eastAsia="仿宋" w:cs="仿宋"/>
          <w:color w:val="auto"/>
          <w:kern w:val="0"/>
          <w:sz w:val="30"/>
          <w:szCs w:val="30"/>
        </w:rPr>
        <w:t>应建立与持续推进工作相适应的内部业务流程，保障业务工作各个环节的有效衔接，提高业务工作效率和工作质量。</w:t>
      </w:r>
    </w:p>
    <w:p w14:paraId="74812B31">
      <w:pPr>
        <w:widowControl/>
        <w:ind w:firstLine="600" w:firstLineChars="200"/>
        <w:jc w:val="left"/>
        <w:rPr>
          <w:rFonts w:ascii="仿宋" w:hAnsi="仿宋" w:eastAsia="仿宋" w:cs="仿宋"/>
          <w:color w:val="auto"/>
          <w:kern w:val="0"/>
          <w:sz w:val="30"/>
          <w:szCs w:val="30"/>
        </w:rPr>
      </w:pPr>
      <w:r>
        <w:rPr>
          <w:rFonts w:hint="eastAsia" w:ascii="仿宋" w:hAnsi="仿宋" w:eastAsia="仿宋" w:cs="仿宋"/>
          <w:color w:val="auto"/>
          <w:kern w:val="0"/>
          <w:sz w:val="30"/>
          <w:szCs w:val="30"/>
        </w:rPr>
        <w:t>（三）应建立机构及其所属工作人员廉洁自律行为规范等规定，包括文明服务、态度端正及从业自律回避制度，为渔区提供公平、公正、清正廉洁的优质服务。</w:t>
      </w:r>
    </w:p>
    <w:p w14:paraId="296CA6B3">
      <w:pPr>
        <w:widowControl/>
        <w:ind w:firstLine="600" w:firstLineChars="200"/>
        <w:jc w:val="left"/>
        <w:rPr>
          <w:rFonts w:ascii="仿宋" w:hAnsi="仿宋" w:eastAsia="仿宋" w:cs="仿宋"/>
          <w:color w:val="auto"/>
          <w:kern w:val="0"/>
          <w:sz w:val="30"/>
          <w:szCs w:val="30"/>
        </w:rPr>
      </w:pPr>
      <w:r>
        <w:rPr>
          <w:rFonts w:hint="eastAsia" w:ascii="仿宋" w:hAnsi="仿宋" w:eastAsia="仿宋" w:cs="仿宋"/>
          <w:color w:val="auto"/>
          <w:kern w:val="0"/>
          <w:sz w:val="30"/>
          <w:szCs w:val="30"/>
        </w:rPr>
        <w:t>（四）应建立服务质量内控制度等，包括业务流程各环节的承诺时限、现场检验质量自查、遗留问题整改及闭环、审批制度等。</w:t>
      </w:r>
    </w:p>
    <w:p w14:paraId="46C0945E">
      <w:pPr>
        <w:widowControl/>
        <w:ind w:firstLine="600" w:firstLineChars="200"/>
        <w:jc w:val="left"/>
        <w:rPr>
          <w:rFonts w:ascii="仿宋" w:hAnsi="仿宋" w:eastAsia="仿宋" w:cs="仿宋"/>
          <w:color w:val="auto"/>
          <w:kern w:val="0"/>
          <w:sz w:val="30"/>
          <w:szCs w:val="30"/>
        </w:rPr>
      </w:pPr>
      <w:r>
        <w:rPr>
          <w:rFonts w:hint="eastAsia" w:ascii="仿宋" w:hAnsi="仿宋" w:eastAsia="仿宋" w:cs="仿宋"/>
          <w:color w:val="auto"/>
          <w:kern w:val="0"/>
          <w:sz w:val="30"/>
          <w:szCs w:val="30"/>
        </w:rPr>
        <w:t>（五）应建立档案、来往材料收发等台账管理制度，包括邮</w:t>
      </w:r>
    </w:p>
    <w:p w14:paraId="769F16FE">
      <w:pPr>
        <w:widowControl/>
        <w:jc w:val="left"/>
        <w:rPr>
          <w:rFonts w:ascii="仿宋" w:hAnsi="仿宋" w:eastAsia="仿宋" w:cs="仿宋"/>
          <w:color w:val="auto"/>
          <w:kern w:val="0"/>
          <w:sz w:val="30"/>
          <w:szCs w:val="30"/>
        </w:rPr>
      </w:pPr>
      <w:r>
        <w:rPr>
          <w:rFonts w:hint="eastAsia" w:ascii="仿宋" w:hAnsi="仿宋" w:eastAsia="仿宋" w:cs="仿宋"/>
          <w:color w:val="auto"/>
          <w:kern w:val="0"/>
          <w:sz w:val="30"/>
          <w:szCs w:val="30"/>
        </w:rPr>
        <w:t>箱和收发材料的管理、现场检验资料收集、内部流程审批表、检验报告及各种设备检修检测报告等。</w:t>
      </w:r>
    </w:p>
    <w:p w14:paraId="29E10D86">
      <w:pPr>
        <w:widowControl/>
        <w:ind w:firstLine="600" w:firstLineChars="200"/>
        <w:jc w:val="left"/>
        <w:rPr>
          <w:rFonts w:ascii="仿宋" w:hAnsi="仿宋" w:eastAsia="仿宋" w:cs="仿宋"/>
          <w:color w:val="auto"/>
          <w:kern w:val="0"/>
          <w:sz w:val="30"/>
          <w:szCs w:val="30"/>
        </w:rPr>
      </w:pPr>
      <w:r>
        <w:rPr>
          <w:rFonts w:hint="eastAsia" w:ascii="仿宋" w:hAnsi="仿宋" w:eastAsia="仿宋" w:cs="仿宋"/>
          <w:color w:val="auto"/>
          <w:kern w:val="0"/>
          <w:sz w:val="30"/>
          <w:szCs w:val="30"/>
        </w:rPr>
        <w:t>（六）应建立学习教育培训制度，包括</w:t>
      </w:r>
      <w:r>
        <w:rPr>
          <w:rFonts w:hint="eastAsia" w:ascii="仿宋" w:hAnsi="仿宋" w:eastAsia="仿宋" w:cs="仿宋"/>
          <w:color w:val="auto"/>
          <w:kern w:val="0"/>
          <w:sz w:val="30"/>
          <w:szCs w:val="30"/>
        </w:rPr>
        <w:t>渔业政策法规、安全教育、专业知识及检验业务等</w:t>
      </w:r>
      <w:r>
        <w:rPr>
          <w:rFonts w:hint="eastAsia" w:ascii="仿宋" w:hAnsi="仿宋" w:eastAsia="仿宋" w:cs="仿宋"/>
          <w:color w:val="auto"/>
          <w:kern w:val="0"/>
          <w:sz w:val="30"/>
          <w:szCs w:val="30"/>
        </w:rPr>
        <w:t>。</w:t>
      </w:r>
    </w:p>
    <w:p w14:paraId="2A420367">
      <w:pPr>
        <w:widowControl/>
        <w:ind w:firstLine="600" w:firstLineChars="200"/>
        <w:jc w:val="left"/>
        <w:rPr>
          <w:rFonts w:ascii="仿宋" w:hAnsi="仿宋" w:eastAsia="仿宋" w:cs="仿宋"/>
          <w:color w:val="auto"/>
          <w:kern w:val="0"/>
          <w:sz w:val="30"/>
          <w:szCs w:val="30"/>
        </w:rPr>
      </w:pPr>
      <w:r>
        <w:rPr>
          <w:rFonts w:hint="eastAsia" w:ascii="仿宋" w:hAnsi="仿宋" w:eastAsia="仿宋" w:cs="仿宋"/>
          <w:color w:val="auto"/>
          <w:kern w:val="0"/>
          <w:sz w:val="30"/>
          <w:szCs w:val="30"/>
        </w:rPr>
        <w:t>（七）应建立投诉（举报）处置制度，包括搭建服务对象的投诉（举报）渠道、及时响应的保障举措，并对支队调查属实的投诉（举报），采取相应的处置措施。</w:t>
      </w:r>
    </w:p>
    <w:p w14:paraId="43BC653D">
      <w:pPr>
        <w:widowControl/>
        <w:ind w:firstLine="708" w:firstLineChars="236"/>
        <w:jc w:val="left"/>
        <w:rPr>
          <w:rFonts w:ascii="仿宋" w:hAnsi="仿宋" w:eastAsia="仿宋"/>
          <w:color w:val="auto"/>
          <w:sz w:val="30"/>
          <w:szCs w:val="30"/>
        </w:rPr>
      </w:pPr>
      <w:r>
        <w:rPr>
          <w:rFonts w:hint="eastAsia" w:ascii="仿宋" w:hAnsi="仿宋" w:eastAsia="仿宋" w:cs="仿宋"/>
          <w:color w:val="auto"/>
          <w:kern w:val="0"/>
          <w:sz w:val="30"/>
          <w:szCs w:val="30"/>
        </w:rPr>
        <w:t>（八）应建立安全、保密管理制度，包括对实施现场检验的工作人员进行安全教育培训、现场安全防护、</w:t>
      </w:r>
      <w:r>
        <w:rPr>
          <w:rFonts w:hint="eastAsia" w:ascii="仿宋" w:hAnsi="仿宋" w:eastAsia="仿宋"/>
          <w:color w:val="auto"/>
          <w:sz w:val="30"/>
          <w:szCs w:val="30"/>
        </w:rPr>
        <w:t>现场检验中涉及的技术专利、商业秘密等重要信息的保密措施等。</w:t>
      </w:r>
    </w:p>
    <w:p w14:paraId="17C9D6B0">
      <w:pPr>
        <w:widowControl/>
        <w:ind w:firstLine="600" w:firstLineChars="200"/>
        <w:jc w:val="left"/>
        <w:rPr>
          <w:rFonts w:ascii="仿宋" w:hAnsi="仿宋" w:eastAsia="仿宋" w:cs="仿宋"/>
          <w:color w:val="auto"/>
          <w:kern w:val="0"/>
          <w:sz w:val="30"/>
          <w:szCs w:val="30"/>
        </w:rPr>
      </w:pPr>
      <w:r>
        <w:rPr>
          <w:rFonts w:hint="eastAsia" w:ascii="仿宋" w:hAnsi="仿宋" w:eastAsia="仿宋" w:cs="仿宋"/>
          <w:color w:val="auto"/>
          <w:kern w:val="0"/>
          <w:sz w:val="30"/>
          <w:szCs w:val="30"/>
        </w:rPr>
        <w:t>（九）应建立服务对象满意度调查制度，包括实施现场检验中，适时对</w:t>
      </w:r>
      <w:r>
        <w:rPr>
          <w:rFonts w:hint="eastAsia" w:ascii="仿宋" w:hAnsi="仿宋" w:eastAsia="仿宋" w:cs="仿宋"/>
          <w:color w:val="auto"/>
          <w:kern w:val="0"/>
          <w:sz w:val="30"/>
          <w:szCs w:val="30"/>
        </w:rPr>
        <w:t>服务对象开展满意度调查，不断完善服务质量，提升服务水平。</w:t>
      </w:r>
    </w:p>
    <w:p w14:paraId="5A6E373F">
      <w:pPr>
        <w:ind w:firstLine="567" w:firstLineChars="189"/>
        <w:rPr>
          <w:rFonts w:ascii="仿宋" w:hAnsi="仿宋" w:eastAsia="仿宋" w:cs="宋体"/>
          <w:color w:val="auto"/>
          <w:sz w:val="30"/>
          <w:szCs w:val="30"/>
        </w:rPr>
      </w:pPr>
      <w:r>
        <w:rPr>
          <w:rFonts w:hint="eastAsia" w:ascii="仿宋" w:hAnsi="仿宋" w:eastAsia="仿宋" w:cs="仿宋"/>
          <w:color w:val="auto"/>
          <w:kern w:val="0"/>
          <w:sz w:val="30"/>
          <w:szCs w:val="30"/>
        </w:rPr>
        <w:t>三、</w:t>
      </w:r>
      <w:r>
        <w:rPr>
          <w:rFonts w:hint="eastAsia" w:ascii="仿宋" w:hAnsi="仿宋" w:eastAsia="仿宋" w:cs="宋体"/>
          <w:color w:val="auto"/>
          <w:sz w:val="30"/>
          <w:szCs w:val="30"/>
        </w:rPr>
        <w:t>第三方检验机构应保障参与持续推进工作的场所</w:t>
      </w:r>
      <w:r>
        <w:rPr>
          <w:rFonts w:hint="eastAsia" w:ascii="仿宋" w:hAnsi="仿宋" w:eastAsia="仿宋" w:cs="仿宋"/>
          <w:color w:val="auto"/>
          <w:kern w:val="0"/>
          <w:sz w:val="30"/>
          <w:szCs w:val="30"/>
        </w:rPr>
        <w:t>及相关办公设备</w:t>
      </w:r>
      <w:r>
        <w:rPr>
          <w:rFonts w:hint="eastAsia" w:ascii="仿宋" w:hAnsi="仿宋" w:eastAsia="仿宋" w:cs="宋体"/>
          <w:color w:val="auto"/>
          <w:sz w:val="30"/>
          <w:szCs w:val="30"/>
        </w:rPr>
        <w:t>、工作人员及检测设备。</w:t>
      </w:r>
    </w:p>
    <w:p w14:paraId="503BB0D7">
      <w:pPr>
        <w:ind w:firstLine="600" w:firstLineChars="200"/>
        <w:rPr>
          <w:rFonts w:ascii="仿宋" w:hAnsi="仿宋" w:eastAsia="仿宋" w:cs="仿宋"/>
          <w:color w:val="auto"/>
          <w:kern w:val="0"/>
          <w:sz w:val="30"/>
          <w:szCs w:val="30"/>
        </w:rPr>
      </w:pPr>
      <w:r>
        <w:rPr>
          <w:rFonts w:hint="eastAsia" w:ascii="仿宋" w:hAnsi="仿宋" w:eastAsia="仿宋" w:cs="仿宋"/>
          <w:color w:val="auto"/>
          <w:sz w:val="30"/>
          <w:szCs w:val="30"/>
        </w:rPr>
        <w:t>（一）第三方检验机构</w:t>
      </w:r>
      <w:r>
        <w:rPr>
          <w:rFonts w:hint="eastAsia" w:ascii="仿宋" w:hAnsi="仿宋" w:eastAsia="仿宋" w:cs="仿宋"/>
          <w:color w:val="auto"/>
          <w:kern w:val="0"/>
          <w:sz w:val="30"/>
          <w:szCs w:val="30"/>
        </w:rPr>
        <w:t>应当具备从事开展船舶检验工作所需的固定办公场所及电脑、彩色及黑白打印机、复印件、扫描仪等办公设备，并设有独立的档案室、会议室等。</w:t>
      </w:r>
      <w:r>
        <w:rPr>
          <w:rFonts w:ascii="仿宋" w:hAnsi="仿宋" w:eastAsia="仿宋" w:cs="仿宋"/>
          <w:color w:val="auto"/>
          <w:kern w:val="0"/>
          <w:sz w:val="30"/>
          <w:szCs w:val="30"/>
        </w:rPr>
        <w:t xml:space="preserve"> </w:t>
      </w:r>
    </w:p>
    <w:p w14:paraId="43568444">
      <w:pPr>
        <w:ind w:firstLine="600" w:firstLineChars="200"/>
        <w:rPr>
          <w:rFonts w:ascii="仿宋" w:hAnsi="仿宋" w:eastAsia="仿宋" w:cs="仿宋"/>
          <w:color w:val="auto"/>
          <w:kern w:val="0"/>
          <w:sz w:val="30"/>
          <w:szCs w:val="30"/>
        </w:rPr>
      </w:pPr>
      <w:r>
        <w:rPr>
          <w:rFonts w:hint="eastAsia" w:ascii="仿宋" w:hAnsi="仿宋" w:eastAsia="仿宋" w:cs="仿宋"/>
          <w:color w:val="auto"/>
          <w:kern w:val="0"/>
          <w:sz w:val="30"/>
          <w:szCs w:val="30"/>
        </w:rPr>
        <w:t>（二）</w:t>
      </w:r>
      <w:r>
        <w:rPr>
          <w:rFonts w:hint="eastAsia" w:ascii="仿宋" w:hAnsi="仿宋" w:eastAsia="仿宋" w:cs="仿宋"/>
          <w:color w:val="auto"/>
          <w:sz w:val="30"/>
          <w:szCs w:val="30"/>
        </w:rPr>
        <w:t>第三方检验机构</w:t>
      </w:r>
      <w:r>
        <w:rPr>
          <w:rFonts w:hint="eastAsia" w:ascii="仿宋" w:hAnsi="仿宋" w:eastAsia="仿宋" w:cs="仿宋"/>
          <w:color w:val="auto"/>
          <w:kern w:val="0"/>
          <w:sz w:val="30"/>
          <w:szCs w:val="30"/>
        </w:rPr>
        <w:t>应按照《渔业船舶检验社会化服务工作人员配备要求</w:t>
      </w:r>
      <w:r>
        <w:rPr>
          <w:rFonts w:hint="eastAsia" w:ascii="仿宋" w:hAnsi="仿宋" w:eastAsia="仿宋" w:cs="仿宋"/>
          <w:color w:val="auto"/>
          <w:sz w:val="30"/>
          <w:szCs w:val="30"/>
        </w:rPr>
        <w:t>（暂行）</w:t>
      </w:r>
      <w:r>
        <w:rPr>
          <w:rFonts w:hint="eastAsia" w:ascii="仿宋" w:hAnsi="仿宋" w:eastAsia="仿宋" w:cs="仿宋"/>
          <w:color w:val="auto"/>
          <w:kern w:val="0"/>
          <w:sz w:val="30"/>
          <w:szCs w:val="30"/>
        </w:rPr>
        <w:t>》（详见附件2-</w:t>
      </w:r>
      <w:r>
        <w:rPr>
          <w:rFonts w:ascii="仿宋" w:hAnsi="仿宋" w:eastAsia="仿宋" w:cs="仿宋"/>
          <w:color w:val="auto"/>
          <w:kern w:val="0"/>
          <w:sz w:val="30"/>
          <w:szCs w:val="30"/>
        </w:rPr>
        <w:t>1</w:t>
      </w:r>
      <w:r>
        <w:rPr>
          <w:rFonts w:hint="eastAsia" w:ascii="仿宋" w:hAnsi="仿宋" w:eastAsia="仿宋" w:cs="仿宋"/>
          <w:color w:val="auto"/>
          <w:kern w:val="0"/>
          <w:sz w:val="30"/>
          <w:szCs w:val="30"/>
        </w:rPr>
        <w:t>），配备持有</w:t>
      </w:r>
      <w:r>
        <w:rPr>
          <w:rFonts w:ascii="仿宋" w:hAnsi="仿宋" w:eastAsia="仿宋" w:cs="仿宋"/>
          <w:color w:val="auto"/>
          <w:kern w:val="0"/>
          <w:sz w:val="30"/>
          <w:szCs w:val="30"/>
        </w:rPr>
        <w:t>B</w:t>
      </w:r>
      <w:r>
        <w:rPr>
          <w:rFonts w:hint="eastAsia" w:ascii="仿宋" w:hAnsi="仿宋" w:eastAsia="仿宋" w:cs="仿宋"/>
          <w:color w:val="auto"/>
          <w:kern w:val="0"/>
          <w:sz w:val="30"/>
          <w:szCs w:val="30"/>
        </w:rPr>
        <w:t>级（含）以上注册验船师或中级（含）以上适任制验船师证书的现场检验人员（以下简称“验船师”）、项目负责人和相应的管理人员。</w:t>
      </w:r>
    </w:p>
    <w:p w14:paraId="653586DB">
      <w:pPr>
        <w:ind w:firstLine="600" w:firstLineChars="200"/>
        <w:rPr>
          <w:rFonts w:ascii="仿宋" w:hAnsi="仿宋" w:eastAsia="仿宋" w:cs="仿宋"/>
          <w:color w:val="auto"/>
          <w:kern w:val="0"/>
          <w:sz w:val="30"/>
          <w:szCs w:val="30"/>
        </w:rPr>
      </w:pPr>
      <w:r>
        <w:rPr>
          <w:rFonts w:hint="eastAsia" w:ascii="仿宋" w:hAnsi="仿宋" w:eastAsia="仿宋" w:cs="仿宋"/>
          <w:color w:val="auto"/>
          <w:kern w:val="0"/>
          <w:sz w:val="30"/>
          <w:szCs w:val="30"/>
        </w:rPr>
        <w:t>（三）持续推进工作期间，</w:t>
      </w:r>
      <w:r>
        <w:rPr>
          <w:rFonts w:hint="eastAsia" w:ascii="仿宋" w:hAnsi="仿宋" w:eastAsia="仿宋" w:cs="仿宋"/>
          <w:color w:val="auto"/>
          <w:sz w:val="30"/>
          <w:szCs w:val="30"/>
        </w:rPr>
        <w:t>承担推进工作的项目负责人、验船师如发生变动，应书面报请支队审查同意并报备完毕后，方可参与持续推进工作。</w:t>
      </w:r>
    </w:p>
    <w:p w14:paraId="5C4233CB">
      <w:pPr>
        <w:ind w:firstLine="600" w:firstLineChars="200"/>
        <w:rPr>
          <w:rFonts w:ascii="仿宋" w:hAnsi="仿宋" w:eastAsia="仿宋"/>
          <w:color w:val="auto"/>
          <w:sz w:val="30"/>
          <w:szCs w:val="30"/>
        </w:rPr>
      </w:pPr>
      <w:r>
        <w:rPr>
          <w:rFonts w:hint="eastAsia" w:ascii="仿宋" w:hAnsi="仿宋" w:eastAsia="仿宋" w:cs="仿宋"/>
          <w:color w:val="auto"/>
          <w:kern w:val="0"/>
          <w:sz w:val="30"/>
          <w:szCs w:val="30"/>
        </w:rPr>
        <w:t>（四）</w:t>
      </w:r>
      <w:r>
        <w:rPr>
          <w:rFonts w:hint="eastAsia" w:ascii="仿宋" w:hAnsi="仿宋" w:eastAsia="仿宋" w:cs="仿宋"/>
          <w:color w:val="auto"/>
          <w:sz w:val="30"/>
          <w:szCs w:val="30"/>
        </w:rPr>
        <w:t>第三方检验机构</w:t>
      </w:r>
      <w:r>
        <w:rPr>
          <w:rFonts w:hint="eastAsia" w:ascii="仿宋" w:hAnsi="仿宋" w:eastAsia="仿宋"/>
          <w:color w:val="auto"/>
          <w:sz w:val="30"/>
          <w:szCs w:val="30"/>
        </w:rPr>
        <w:t>至少应配备3套检测设备（分别包括测厚、测距、测电、测温、转速表、检验锤、焊接检验尺等设备）。</w:t>
      </w:r>
    </w:p>
    <w:p w14:paraId="587A9FB1">
      <w:pPr>
        <w:ind w:firstLine="600" w:firstLineChars="200"/>
        <w:rPr>
          <w:rFonts w:ascii="仿宋" w:hAnsi="仿宋" w:eastAsia="仿宋" w:cs="仿宋"/>
          <w:color w:val="auto"/>
          <w:sz w:val="30"/>
          <w:szCs w:val="30"/>
        </w:rPr>
      </w:pPr>
      <w:r>
        <w:rPr>
          <w:rFonts w:hint="eastAsia" w:ascii="仿宋" w:hAnsi="仿宋" w:eastAsia="仿宋"/>
          <w:color w:val="auto"/>
          <w:sz w:val="30"/>
          <w:szCs w:val="30"/>
        </w:rPr>
        <w:t>四、</w:t>
      </w:r>
      <w:r>
        <w:rPr>
          <w:rFonts w:hint="eastAsia" w:ascii="仿宋" w:hAnsi="仿宋" w:eastAsia="仿宋" w:cs="仿宋"/>
          <w:color w:val="auto"/>
          <w:sz w:val="30"/>
          <w:szCs w:val="30"/>
        </w:rPr>
        <w:t>支队相关部门应加强分工协作，强化监督管理，扎实、稳步、有效推进工作的顺利开展。</w:t>
      </w:r>
    </w:p>
    <w:p w14:paraId="6C3A0D66">
      <w:pPr>
        <w:ind w:firstLine="600" w:firstLineChars="200"/>
        <w:jc w:val="left"/>
        <w:rPr>
          <w:rFonts w:ascii="仿宋" w:hAnsi="仿宋" w:eastAsia="仿宋" w:cs="仿宋"/>
          <w:color w:val="auto"/>
          <w:sz w:val="30"/>
          <w:szCs w:val="30"/>
        </w:rPr>
      </w:pPr>
      <w:r>
        <w:rPr>
          <w:rFonts w:hint="eastAsia" w:ascii="仿宋" w:hAnsi="仿宋" w:eastAsia="仿宋" w:cs="仿宋"/>
          <w:color w:val="auto"/>
          <w:sz w:val="30"/>
          <w:szCs w:val="30"/>
        </w:rPr>
        <w:t>（一）支队监督审计科监督指导综合科和船检科开展第三方检验机构的前期招标工作。</w:t>
      </w:r>
    </w:p>
    <w:p w14:paraId="48AEABC7">
      <w:pPr>
        <w:ind w:firstLine="600" w:firstLineChars="200"/>
        <w:jc w:val="left"/>
        <w:rPr>
          <w:rFonts w:ascii="仿宋" w:hAnsi="仿宋" w:eastAsia="仿宋" w:cs="仿宋"/>
          <w:color w:val="auto"/>
          <w:sz w:val="30"/>
          <w:szCs w:val="30"/>
        </w:rPr>
      </w:pPr>
      <w:r>
        <w:rPr>
          <w:rFonts w:hint="eastAsia" w:ascii="仿宋" w:hAnsi="仿宋" w:eastAsia="仿宋" w:cs="仿宋"/>
          <w:color w:val="auto"/>
          <w:sz w:val="30"/>
          <w:szCs w:val="30"/>
        </w:rPr>
        <w:t>（二）支队监督审计科和船检科负责逐步完善对第三方检验机构的监管机制，</w:t>
      </w:r>
      <w:r>
        <w:rPr>
          <w:rFonts w:hint="eastAsia" w:ascii="仿宋" w:hAnsi="仿宋" w:eastAsia="仿宋" w:cs="宋体"/>
          <w:color w:val="auto"/>
          <w:sz w:val="30"/>
          <w:szCs w:val="30"/>
        </w:rPr>
        <w:t>并</w:t>
      </w:r>
      <w:r>
        <w:rPr>
          <w:rFonts w:hint="eastAsia" w:ascii="仿宋" w:hAnsi="仿宋" w:eastAsia="仿宋" w:cs="仿宋"/>
          <w:color w:val="auto"/>
          <w:sz w:val="30"/>
          <w:szCs w:val="30"/>
        </w:rPr>
        <w:t>督导第三方检验机构建立健全岗位职责以及相应的各项管理等内控制度。</w:t>
      </w:r>
    </w:p>
    <w:p w14:paraId="54F16045">
      <w:pPr>
        <w:ind w:firstLine="600" w:firstLineChars="200"/>
        <w:jc w:val="left"/>
        <w:rPr>
          <w:rFonts w:ascii="仿宋" w:hAnsi="仿宋" w:eastAsia="仿宋" w:cs="仿宋"/>
          <w:color w:val="auto"/>
          <w:sz w:val="30"/>
          <w:szCs w:val="30"/>
        </w:rPr>
      </w:pPr>
      <w:r>
        <w:rPr>
          <w:rFonts w:hint="eastAsia" w:ascii="仿宋" w:hAnsi="仿宋" w:eastAsia="仿宋" w:cs="仿宋"/>
          <w:color w:val="auto"/>
          <w:sz w:val="30"/>
          <w:szCs w:val="30"/>
        </w:rPr>
        <w:t>（三）支队监督审计科牵头，船检科配合，按照《渔业船舶检验社会化服务从业自律管理规定》</w:t>
      </w:r>
      <w:r>
        <w:rPr>
          <w:rFonts w:hint="eastAsia" w:ascii="仿宋" w:hAnsi="仿宋" w:eastAsia="仿宋" w:cs="宋体"/>
          <w:color w:val="auto"/>
          <w:sz w:val="30"/>
          <w:szCs w:val="30"/>
        </w:rPr>
        <w:t>（详见附件</w:t>
      </w:r>
      <w:r>
        <w:rPr>
          <w:rFonts w:ascii="仿宋" w:hAnsi="仿宋" w:eastAsia="仿宋" w:cs="宋体"/>
          <w:color w:val="auto"/>
          <w:sz w:val="30"/>
          <w:szCs w:val="30"/>
        </w:rPr>
        <w:t>2</w:t>
      </w:r>
      <w:r>
        <w:rPr>
          <w:rFonts w:hint="eastAsia" w:ascii="仿宋" w:hAnsi="仿宋" w:eastAsia="仿宋" w:cs="宋体"/>
          <w:color w:val="auto"/>
          <w:sz w:val="30"/>
          <w:szCs w:val="30"/>
        </w:rPr>
        <w:t>-2），加强对第三方检验机从业自律的监督，确保渔业船舶检验社会化服务工作公平、公正开展。</w:t>
      </w:r>
    </w:p>
    <w:p w14:paraId="1D0D84AF">
      <w:pPr>
        <w:ind w:firstLine="600" w:firstLineChars="200"/>
        <w:jc w:val="left"/>
        <w:rPr>
          <w:rFonts w:ascii="仿宋" w:hAnsi="仿宋" w:eastAsia="仿宋" w:cs="仿宋"/>
          <w:color w:val="auto"/>
          <w:sz w:val="30"/>
          <w:szCs w:val="30"/>
        </w:rPr>
      </w:pPr>
      <w:r>
        <w:rPr>
          <w:rFonts w:hint="eastAsia" w:ascii="仿宋" w:hAnsi="仿宋" w:eastAsia="仿宋" w:cs="仿宋"/>
          <w:color w:val="auto"/>
          <w:sz w:val="30"/>
          <w:szCs w:val="30"/>
        </w:rPr>
        <w:t>（四）支队船检科牵头，直属二、三大队配合，在持续推进工作期间，不断完善《渔业船舶检验社会化服务持续推进工作业务流程（暂行）》</w:t>
      </w:r>
      <w:r>
        <w:rPr>
          <w:rFonts w:hint="eastAsia" w:ascii="仿宋" w:hAnsi="仿宋" w:eastAsia="仿宋" w:cs="宋体"/>
          <w:color w:val="auto"/>
          <w:sz w:val="30"/>
          <w:szCs w:val="30"/>
        </w:rPr>
        <w:t>（详见附件2-</w:t>
      </w:r>
      <w:r>
        <w:rPr>
          <w:rFonts w:ascii="仿宋" w:hAnsi="仿宋" w:eastAsia="仿宋" w:cs="宋体"/>
          <w:color w:val="auto"/>
          <w:sz w:val="30"/>
          <w:szCs w:val="30"/>
        </w:rPr>
        <w:t>3</w:t>
      </w:r>
      <w:r>
        <w:rPr>
          <w:rFonts w:hint="eastAsia" w:ascii="仿宋" w:hAnsi="仿宋" w:eastAsia="仿宋" w:cs="宋体"/>
          <w:color w:val="auto"/>
          <w:sz w:val="30"/>
          <w:szCs w:val="30"/>
        </w:rPr>
        <w:t>）</w:t>
      </w:r>
      <w:r>
        <w:rPr>
          <w:rFonts w:hint="eastAsia" w:ascii="仿宋" w:hAnsi="仿宋" w:eastAsia="仿宋" w:cs="仿宋"/>
          <w:color w:val="auto"/>
          <w:sz w:val="30"/>
          <w:szCs w:val="30"/>
        </w:rPr>
        <w:t>，保障参与持续推进的渔业船舶在检验申报、现场检验、证书发放各个环节有序衔接。</w:t>
      </w:r>
    </w:p>
    <w:p w14:paraId="145C8880">
      <w:pPr>
        <w:ind w:firstLine="600" w:firstLineChars="200"/>
        <w:jc w:val="left"/>
        <w:rPr>
          <w:rFonts w:ascii="仿宋" w:hAnsi="仿宋" w:eastAsia="仿宋" w:cs="仿宋"/>
          <w:color w:val="auto"/>
          <w:kern w:val="0"/>
          <w:sz w:val="30"/>
          <w:szCs w:val="30"/>
        </w:rPr>
      </w:pPr>
      <w:r>
        <w:rPr>
          <w:rFonts w:hint="eastAsia" w:ascii="仿宋" w:hAnsi="仿宋" w:eastAsia="仿宋" w:cs="仿宋"/>
          <w:color w:val="auto"/>
          <w:sz w:val="30"/>
          <w:szCs w:val="30"/>
        </w:rPr>
        <w:t>五、</w:t>
      </w:r>
      <w:r>
        <w:rPr>
          <w:rFonts w:hint="eastAsia" w:ascii="仿宋" w:hAnsi="仿宋" w:eastAsia="仿宋" w:cs="仿宋"/>
          <w:color w:val="auto"/>
          <w:kern w:val="0"/>
          <w:sz w:val="30"/>
          <w:szCs w:val="30"/>
        </w:rPr>
        <w:t>支队“</w:t>
      </w:r>
      <w:r>
        <w:rPr>
          <w:rFonts w:hint="eastAsia" w:ascii="仿宋" w:hAnsi="仿宋" w:eastAsia="仿宋" w:cs="仿宋"/>
          <w:color w:val="auto"/>
          <w:sz w:val="30"/>
          <w:szCs w:val="30"/>
        </w:rPr>
        <w:t>渔业船舶检验社会化服务”工作领导小组办公室负责牵头组织开展持续推进期间对第三方检验机构现场检验工作的监督抽查工作，以及持续推进期满后对第三方检验机构履约情况的审查评价及持续推进工作的验收</w:t>
      </w:r>
      <w:r>
        <w:rPr>
          <w:rFonts w:hint="eastAsia" w:ascii="仿宋" w:hAnsi="仿宋" w:eastAsia="仿宋" w:cs="仿宋"/>
          <w:color w:val="auto"/>
          <w:kern w:val="0"/>
          <w:sz w:val="30"/>
          <w:szCs w:val="30"/>
        </w:rPr>
        <w:t>。</w:t>
      </w:r>
    </w:p>
    <w:p w14:paraId="07E4E256">
      <w:pPr>
        <w:ind w:firstLine="600" w:firstLineChars="200"/>
        <w:jc w:val="left"/>
        <w:rPr>
          <w:rFonts w:ascii="仿宋" w:hAnsi="仿宋" w:eastAsia="仿宋" w:cs="仿宋"/>
          <w:color w:val="auto"/>
          <w:sz w:val="30"/>
          <w:szCs w:val="30"/>
        </w:rPr>
      </w:pPr>
      <w:r>
        <w:rPr>
          <w:rFonts w:hint="eastAsia" w:ascii="仿宋" w:hAnsi="仿宋" w:eastAsia="仿宋" w:cs="仿宋"/>
          <w:color w:val="auto"/>
          <w:sz w:val="30"/>
          <w:szCs w:val="30"/>
        </w:rPr>
        <w:t>六、开展监督抽查的工作要求：</w:t>
      </w:r>
    </w:p>
    <w:p w14:paraId="6494721C">
      <w:pPr>
        <w:ind w:firstLine="600" w:firstLineChars="200"/>
        <w:jc w:val="left"/>
        <w:rPr>
          <w:rFonts w:ascii="仿宋" w:hAnsi="仿宋" w:eastAsia="仿宋" w:cs="仿宋"/>
          <w:color w:val="auto"/>
          <w:sz w:val="30"/>
          <w:szCs w:val="30"/>
        </w:rPr>
      </w:pPr>
      <w:r>
        <w:rPr>
          <w:rFonts w:hint="eastAsia" w:ascii="仿宋" w:hAnsi="仿宋" w:eastAsia="仿宋" w:cs="仿宋"/>
          <w:color w:val="auto"/>
          <w:sz w:val="30"/>
          <w:szCs w:val="30"/>
        </w:rPr>
        <w:t>（一）监督抽查工作小组，原则上由工作领导小组成员组成，也可以根据持续推进工作的日常工作实际，另行抽调监督审计科、船检科以及支队相应直属大队的相关人员参加，必要时，邀请领导小组组长、副组长参加。</w:t>
      </w:r>
    </w:p>
    <w:p w14:paraId="1EBF4B9F">
      <w:pPr>
        <w:ind w:firstLine="600" w:firstLineChars="200"/>
        <w:jc w:val="left"/>
        <w:rPr>
          <w:rFonts w:ascii="仿宋" w:hAnsi="仿宋" w:eastAsia="仿宋" w:cs="仿宋"/>
          <w:color w:val="auto"/>
          <w:sz w:val="30"/>
          <w:szCs w:val="30"/>
        </w:rPr>
      </w:pPr>
      <w:r>
        <w:rPr>
          <w:rFonts w:hint="eastAsia" w:ascii="仿宋" w:hAnsi="仿宋" w:eastAsia="仿宋" w:cs="仿宋"/>
          <w:color w:val="auto"/>
          <w:sz w:val="30"/>
          <w:szCs w:val="30"/>
        </w:rPr>
        <w:t>（二）监督抽查工作方式，采取定期“服务管理监督”和不定期“服务质量抽查”相结合的方式。必要时可结合日常的持续推进工作实际，由工作领导小组办公室适时组织相关人员开展专项督导工作。</w:t>
      </w:r>
    </w:p>
    <w:p w14:paraId="3F1D6E13">
      <w:pPr>
        <w:ind w:firstLine="600" w:firstLineChars="200"/>
        <w:jc w:val="left"/>
        <w:rPr>
          <w:rFonts w:ascii="仿宋" w:hAnsi="仿宋" w:eastAsia="仿宋" w:cs="仿宋"/>
          <w:color w:val="auto"/>
          <w:sz w:val="30"/>
          <w:szCs w:val="30"/>
        </w:rPr>
      </w:pPr>
      <w:r>
        <w:rPr>
          <w:rFonts w:hint="eastAsia" w:ascii="仿宋" w:hAnsi="仿宋" w:eastAsia="仿宋" w:cs="仿宋"/>
          <w:color w:val="auto"/>
          <w:sz w:val="30"/>
          <w:szCs w:val="30"/>
        </w:rPr>
        <w:t>（三）监督抽查的主要内容：</w:t>
      </w:r>
    </w:p>
    <w:p w14:paraId="693D9744">
      <w:pPr>
        <w:ind w:firstLine="600" w:firstLineChars="200"/>
        <w:jc w:val="left"/>
        <w:rPr>
          <w:rFonts w:ascii="仿宋" w:hAnsi="仿宋" w:eastAsia="仿宋" w:cs="仿宋"/>
          <w:color w:val="auto"/>
          <w:sz w:val="30"/>
          <w:szCs w:val="30"/>
        </w:rPr>
      </w:pPr>
      <w:r>
        <w:rPr>
          <w:rFonts w:ascii="仿宋" w:hAnsi="仿宋" w:eastAsia="仿宋" w:cs="仿宋"/>
          <w:color w:val="auto"/>
          <w:sz w:val="30"/>
          <w:szCs w:val="30"/>
        </w:rPr>
        <w:t>1</w:t>
      </w:r>
      <w:r>
        <w:rPr>
          <w:rFonts w:hint="eastAsia" w:ascii="仿宋" w:hAnsi="仿宋" w:eastAsia="仿宋" w:cs="仿宋"/>
          <w:color w:val="auto"/>
          <w:sz w:val="30"/>
          <w:szCs w:val="30"/>
        </w:rPr>
        <w:t>、服务管理监督。以核查工作台账为主，原则上在持续推进期间，对每个第三方检验机构开展不少于</w:t>
      </w:r>
      <w:r>
        <w:rPr>
          <w:rFonts w:ascii="仿宋" w:hAnsi="仿宋" w:eastAsia="仿宋" w:cs="仿宋"/>
          <w:color w:val="auto"/>
          <w:sz w:val="30"/>
          <w:szCs w:val="30"/>
        </w:rPr>
        <w:t>2</w:t>
      </w:r>
      <w:r>
        <w:rPr>
          <w:rFonts w:hint="eastAsia" w:ascii="仿宋" w:hAnsi="仿宋" w:eastAsia="仿宋" w:cs="仿宋"/>
          <w:color w:val="auto"/>
          <w:sz w:val="30"/>
          <w:szCs w:val="30"/>
        </w:rPr>
        <w:t>次的监督，重点关注：</w:t>
      </w:r>
    </w:p>
    <w:p w14:paraId="27DE71A4">
      <w:pPr>
        <w:ind w:firstLine="600" w:firstLineChars="200"/>
        <w:jc w:val="left"/>
        <w:rPr>
          <w:rFonts w:ascii="仿宋" w:hAnsi="仿宋" w:eastAsia="仿宋" w:cs="仿宋"/>
          <w:color w:val="auto"/>
          <w:sz w:val="30"/>
          <w:szCs w:val="30"/>
        </w:rPr>
      </w:pPr>
      <w:r>
        <w:rPr>
          <w:rFonts w:hint="eastAsia" w:ascii="仿宋" w:hAnsi="仿宋" w:eastAsia="仿宋" w:cs="仿宋"/>
          <w:color w:val="auto"/>
          <w:sz w:val="30"/>
          <w:szCs w:val="30"/>
        </w:rPr>
        <w:t>（</w:t>
      </w:r>
      <w:r>
        <w:rPr>
          <w:rFonts w:ascii="仿宋" w:hAnsi="仿宋" w:eastAsia="仿宋" w:cs="仿宋"/>
          <w:color w:val="auto"/>
          <w:sz w:val="30"/>
          <w:szCs w:val="30"/>
        </w:rPr>
        <w:t>1</w:t>
      </w:r>
      <w:r>
        <w:rPr>
          <w:rFonts w:hint="eastAsia" w:ascii="仿宋" w:hAnsi="仿宋" w:eastAsia="仿宋" w:cs="仿宋"/>
          <w:color w:val="auto"/>
          <w:sz w:val="30"/>
          <w:szCs w:val="30"/>
        </w:rPr>
        <w:t>）验船师与服务渔业船舶数量的匹配性，包括验船师数量、聘用手续及持证情况；</w:t>
      </w:r>
    </w:p>
    <w:p w14:paraId="72999D71">
      <w:pPr>
        <w:ind w:firstLine="600" w:firstLineChars="200"/>
        <w:jc w:val="left"/>
        <w:rPr>
          <w:rFonts w:ascii="仿宋" w:hAnsi="仿宋" w:eastAsia="仿宋" w:cs="仿宋"/>
          <w:color w:val="auto"/>
          <w:sz w:val="30"/>
          <w:szCs w:val="30"/>
        </w:rPr>
      </w:pPr>
      <w:r>
        <w:rPr>
          <w:rFonts w:hint="eastAsia" w:ascii="仿宋" w:hAnsi="仿宋" w:eastAsia="仿宋" w:cs="仿宋"/>
          <w:color w:val="auto"/>
          <w:sz w:val="30"/>
          <w:szCs w:val="30"/>
        </w:rPr>
        <w:t>（</w:t>
      </w:r>
      <w:r>
        <w:rPr>
          <w:rFonts w:ascii="仿宋" w:hAnsi="仿宋" w:eastAsia="仿宋" w:cs="仿宋"/>
          <w:color w:val="auto"/>
          <w:sz w:val="30"/>
          <w:szCs w:val="30"/>
        </w:rPr>
        <w:t>2</w:t>
      </w:r>
      <w:r>
        <w:rPr>
          <w:rFonts w:hint="eastAsia" w:ascii="仿宋" w:hAnsi="仿宋" w:eastAsia="仿宋" w:cs="仿宋"/>
          <w:color w:val="auto"/>
          <w:sz w:val="30"/>
          <w:szCs w:val="30"/>
        </w:rPr>
        <w:t>）服务程序规范性，包括任务指派、服务实施、结果反馈及报告审核等环节与内控制度符合情况；</w:t>
      </w:r>
    </w:p>
    <w:p w14:paraId="45832DF3">
      <w:pPr>
        <w:ind w:firstLine="600" w:firstLineChars="200"/>
        <w:jc w:val="left"/>
        <w:rPr>
          <w:rFonts w:ascii="仿宋" w:hAnsi="仿宋" w:eastAsia="仿宋" w:cs="仿宋"/>
          <w:color w:val="auto"/>
          <w:sz w:val="30"/>
          <w:szCs w:val="30"/>
        </w:rPr>
      </w:pPr>
      <w:r>
        <w:rPr>
          <w:rFonts w:hint="eastAsia" w:ascii="仿宋" w:hAnsi="仿宋" w:eastAsia="仿宋" w:cs="仿宋"/>
          <w:color w:val="auto"/>
          <w:sz w:val="30"/>
          <w:szCs w:val="30"/>
        </w:rPr>
        <w:t>（</w:t>
      </w:r>
      <w:r>
        <w:rPr>
          <w:rFonts w:ascii="仿宋" w:hAnsi="仿宋" w:eastAsia="仿宋" w:cs="仿宋"/>
          <w:color w:val="auto"/>
          <w:sz w:val="30"/>
          <w:szCs w:val="30"/>
        </w:rPr>
        <w:t>3</w:t>
      </w:r>
      <w:r>
        <w:rPr>
          <w:rFonts w:hint="eastAsia" w:ascii="仿宋" w:hAnsi="仿宋" w:eastAsia="仿宋" w:cs="仿宋"/>
          <w:color w:val="auto"/>
          <w:sz w:val="30"/>
          <w:szCs w:val="30"/>
        </w:rPr>
        <w:t>）验船师现场开展检验所收集资料的完整性，包括上传、存档等情况；</w:t>
      </w:r>
    </w:p>
    <w:p w14:paraId="25B69F53">
      <w:pPr>
        <w:ind w:firstLine="600" w:firstLineChars="200"/>
        <w:jc w:val="left"/>
        <w:rPr>
          <w:rFonts w:ascii="仿宋" w:hAnsi="仿宋" w:eastAsia="仿宋" w:cs="仿宋"/>
          <w:color w:val="auto"/>
          <w:sz w:val="30"/>
          <w:szCs w:val="30"/>
        </w:rPr>
      </w:pPr>
      <w:r>
        <w:rPr>
          <w:rFonts w:hint="eastAsia" w:ascii="仿宋" w:hAnsi="仿宋" w:eastAsia="仿宋" w:cs="仿宋"/>
          <w:color w:val="auto"/>
          <w:sz w:val="30"/>
          <w:szCs w:val="30"/>
        </w:rPr>
        <w:t>对重点关注内容执行不到位的第三方检验机构，监督抽查工作小组应出具整改意见书，要求限期完成整改。未能按期完成整改且造成严重影响的，应终止采购服务合同，并视情节轻重，按规定承担相应法律责任。</w:t>
      </w:r>
    </w:p>
    <w:p w14:paraId="1400D2C1">
      <w:pPr>
        <w:ind w:firstLine="600" w:firstLineChars="200"/>
        <w:jc w:val="left"/>
        <w:rPr>
          <w:rFonts w:ascii="仿宋" w:hAnsi="仿宋" w:eastAsia="仿宋" w:cs="仿宋"/>
          <w:color w:val="auto"/>
          <w:sz w:val="30"/>
          <w:szCs w:val="30"/>
        </w:rPr>
      </w:pPr>
      <w:r>
        <w:rPr>
          <w:rFonts w:ascii="仿宋" w:hAnsi="仿宋" w:eastAsia="仿宋" w:cs="仿宋"/>
          <w:color w:val="auto"/>
          <w:sz w:val="30"/>
          <w:szCs w:val="30"/>
        </w:rPr>
        <w:t>2</w:t>
      </w:r>
      <w:r>
        <w:rPr>
          <w:rFonts w:hint="eastAsia" w:ascii="仿宋" w:hAnsi="仿宋" w:eastAsia="仿宋" w:cs="仿宋"/>
          <w:color w:val="auto"/>
          <w:sz w:val="30"/>
          <w:szCs w:val="30"/>
        </w:rPr>
        <w:t>、服务质量抽查。以不定期抽查实船为主，原则上在持续推进期间，对每个第三方检验机构抽查渔业船舶总数不少于其服务总数的5</w:t>
      </w:r>
      <w:r>
        <w:rPr>
          <w:rFonts w:ascii="仿宋" w:hAnsi="仿宋" w:eastAsia="仿宋" w:cs="仿宋"/>
          <w:color w:val="auto"/>
          <w:sz w:val="30"/>
          <w:szCs w:val="30"/>
        </w:rPr>
        <w:t>%</w:t>
      </w:r>
      <w:r>
        <w:rPr>
          <w:rFonts w:hint="eastAsia" w:ascii="仿宋" w:hAnsi="仿宋" w:eastAsia="仿宋" w:cs="仿宋"/>
          <w:color w:val="auto"/>
          <w:sz w:val="30"/>
          <w:szCs w:val="30"/>
        </w:rPr>
        <w:t>，重点关注：</w:t>
      </w:r>
    </w:p>
    <w:p w14:paraId="3B6FDBF9">
      <w:pPr>
        <w:ind w:firstLine="600" w:firstLineChars="200"/>
        <w:jc w:val="left"/>
        <w:rPr>
          <w:rFonts w:ascii="仿宋" w:hAnsi="仿宋" w:eastAsia="仿宋" w:cs="仿宋"/>
          <w:color w:val="auto"/>
          <w:sz w:val="30"/>
          <w:szCs w:val="30"/>
        </w:rPr>
      </w:pPr>
      <w:r>
        <w:rPr>
          <w:rFonts w:hint="eastAsia" w:ascii="仿宋" w:hAnsi="仿宋" w:eastAsia="仿宋" w:cs="仿宋"/>
          <w:color w:val="auto"/>
          <w:sz w:val="30"/>
          <w:szCs w:val="30"/>
        </w:rPr>
        <w:t>（</w:t>
      </w:r>
      <w:r>
        <w:rPr>
          <w:rFonts w:ascii="仿宋" w:hAnsi="仿宋" w:eastAsia="仿宋" w:cs="仿宋"/>
          <w:color w:val="auto"/>
          <w:sz w:val="30"/>
          <w:szCs w:val="30"/>
        </w:rPr>
        <w:t>1</w:t>
      </w:r>
      <w:r>
        <w:rPr>
          <w:rFonts w:hint="eastAsia" w:ascii="仿宋" w:hAnsi="仿宋" w:eastAsia="仿宋" w:cs="仿宋"/>
          <w:color w:val="auto"/>
          <w:sz w:val="30"/>
          <w:szCs w:val="30"/>
        </w:rPr>
        <w:t>）服务规范性，包括登临实船开展现场检验、不得跨市开展跟踪检验以及遵守《渔业船舶检验社会化服务从业自律管理规定》等廉洁自律行为规范的情况；</w:t>
      </w:r>
    </w:p>
    <w:p w14:paraId="643C035C">
      <w:pPr>
        <w:ind w:firstLine="600" w:firstLineChars="200"/>
        <w:jc w:val="left"/>
        <w:rPr>
          <w:rFonts w:ascii="仿宋" w:hAnsi="仿宋" w:eastAsia="仿宋" w:cs="仿宋"/>
          <w:color w:val="auto"/>
          <w:sz w:val="30"/>
          <w:szCs w:val="30"/>
        </w:rPr>
      </w:pPr>
      <w:r>
        <w:rPr>
          <w:rFonts w:hint="eastAsia" w:ascii="仿宋" w:hAnsi="仿宋" w:eastAsia="仿宋" w:cs="仿宋"/>
          <w:color w:val="auto"/>
          <w:sz w:val="30"/>
          <w:szCs w:val="30"/>
        </w:rPr>
        <w:t>（</w:t>
      </w:r>
      <w:r>
        <w:rPr>
          <w:rFonts w:ascii="仿宋" w:hAnsi="仿宋" w:eastAsia="仿宋" w:cs="仿宋"/>
          <w:color w:val="auto"/>
          <w:sz w:val="30"/>
          <w:szCs w:val="30"/>
        </w:rPr>
        <w:t>2</w:t>
      </w:r>
      <w:r>
        <w:rPr>
          <w:rFonts w:hint="eastAsia" w:ascii="仿宋" w:hAnsi="仿宋" w:eastAsia="仿宋" w:cs="仿宋"/>
          <w:color w:val="auto"/>
          <w:sz w:val="30"/>
          <w:szCs w:val="30"/>
        </w:rPr>
        <w:t>）服务完整性，包括现场检验项目与法定检验项目的匹配情况；</w:t>
      </w:r>
    </w:p>
    <w:p w14:paraId="0C0B5954">
      <w:pPr>
        <w:ind w:firstLine="600" w:firstLineChars="200"/>
        <w:jc w:val="left"/>
        <w:rPr>
          <w:rFonts w:ascii="仿宋" w:hAnsi="仿宋" w:eastAsia="仿宋" w:cs="仿宋"/>
          <w:color w:val="auto"/>
          <w:sz w:val="30"/>
          <w:szCs w:val="30"/>
        </w:rPr>
      </w:pPr>
      <w:r>
        <w:rPr>
          <w:rFonts w:hint="eastAsia" w:ascii="仿宋" w:hAnsi="仿宋" w:eastAsia="仿宋" w:cs="仿宋"/>
          <w:color w:val="auto"/>
          <w:sz w:val="30"/>
          <w:szCs w:val="30"/>
        </w:rPr>
        <w:t>（</w:t>
      </w:r>
      <w:r>
        <w:rPr>
          <w:rFonts w:ascii="仿宋" w:hAnsi="仿宋" w:eastAsia="仿宋" w:cs="仿宋"/>
          <w:color w:val="auto"/>
          <w:sz w:val="30"/>
          <w:szCs w:val="30"/>
        </w:rPr>
        <w:t>3</w:t>
      </w:r>
      <w:r>
        <w:rPr>
          <w:rFonts w:hint="eastAsia" w:ascii="仿宋" w:hAnsi="仿宋" w:eastAsia="仿宋" w:cs="仿宋"/>
          <w:color w:val="auto"/>
          <w:sz w:val="30"/>
          <w:szCs w:val="30"/>
        </w:rPr>
        <w:t>）结论有效性，包括遗留问题的整改落实、</w:t>
      </w:r>
      <w:r>
        <w:rPr>
          <w:rFonts w:hint="eastAsia" w:ascii="仿宋" w:hAnsi="仿宋" w:eastAsia="仿宋" w:cs="仿宋"/>
          <w:color w:val="auto"/>
          <w:kern w:val="0"/>
          <w:sz w:val="30"/>
          <w:szCs w:val="30"/>
        </w:rPr>
        <w:t>《国内海洋渔船营运检验报告》（或《海上船舶检验报告》）和《渔业船舶检验完工报告》编制情况等；</w:t>
      </w:r>
    </w:p>
    <w:p w14:paraId="160B5815">
      <w:pPr>
        <w:ind w:firstLine="600" w:firstLineChars="200"/>
        <w:jc w:val="left"/>
        <w:rPr>
          <w:rFonts w:ascii="仿宋" w:hAnsi="仿宋" w:eastAsia="仿宋" w:cs="仿宋"/>
          <w:color w:val="auto"/>
          <w:sz w:val="30"/>
          <w:szCs w:val="30"/>
        </w:rPr>
      </w:pPr>
      <w:r>
        <w:rPr>
          <w:rFonts w:hint="eastAsia" w:ascii="仿宋" w:hAnsi="仿宋" w:eastAsia="仿宋" w:cs="仿宋"/>
          <w:color w:val="auto"/>
          <w:sz w:val="30"/>
          <w:szCs w:val="30"/>
        </w:rPr>
        <w:t>对存在检验项目不完整、遗留问题整改不闭环、</w:t>
      </w:r>
      <w:r>
        <w:rPr>
          <w:rFonts w:hint="eastAsia" w:ascii="仿宋" w:hAnsi="仿宋" w:eastAsia="仿宋" w:cs="仿宋"/>
          <w:color w:val="auto"/>
          <w:kern w:val="0"/>
          <w:sz w:val="30"/>
          <w:szCs w:val="30"/>
        </w:rPr>
        <w:t>《国内海洋渔船营运检验报告》（或《海上船舶检验报告》）和《渔业船舶检验完工报告》编制有明显缺陷等情形的，</w:t>
      </w:r>
      <w:r>
        <w:rPr>
          <w:rFonts w:hint="eastAsia" w:ascii="仿宋" w:hAnsi="仿宋" w:eastAsia="仿宋" w:cs="仿宋"/>
          <w:color w:val="auto"/>
          <w:sz w:val="30"/>
          <w:szCs w:val="30"/>
        </w:rPr>
        <w:t>监督抽查工作小组应督促第三方检验机构书面说明原因，重新实施现场检验并制定有效防范措施；同时应扩大抽查比例。</w:t>
      </w:r>
    </w:p>
    <w:p w14:paraId="681E781C">
      <w:pPr>
        <w:ind w:firstLine="600" w:firstLineChars="200"/>
        <w:jc w:val="left"/>
        <w:rPr>
          <w:rFonts w:ascii="仿宋" w:hAnsi="仿宋" w:eastAsia="仿宋" w:cs="仿宋"/>
          <w:color w:val="auto"/>
          <w:sz w:val="30"/>
          <w:szCs w:val="30"/>
        </w:rPr>
      </w:pPr>
      <w:r>
        <w:rPr>
          <w:rFonts w:ascii="仿宋" w:hAnsi="仿宋" w:eastAsia="仿宋" w:cs="仿宋"/>
          <w:color w:val="auto"/>
          <w:sz w:val="30"/>
          <w:szCs w:val="30"/>
        </w:rPr>
        <w:t>3</w:t>
      </w:r>
      <w:r>
        <w:rPr>
          <w:rFonts w:hint="eastAsia" w:ascii="仿宋" w:hAnsi="仿宋" w:eastAsia="仿宋" w:cs="仿宋"/>
          <w:color w:val="auto"/>
          <w:sz w:val="30"/>
          <w:szCs w:val="30"/>
        </w:rPr>
        <w:t>、专项督导。对持续推进工作期间发现有碍于工作顺利、有序开展的业务、专业、流程问题以及渔区群众的反映或投诉，工作领导小组办公室应适时组织开展专项督导及调查处置。</w:t>
      </w:r>
    </w:p>
    <w:p w14:paraId="7ACA8A6A">
      <w:pPr>
        <w:ind w:firstLine="600" w:firstLineChars="200"/>
        <w:jc w:val="left"/>
        <w:rPr>
          <w:rFonts w:ascii="仿宋" w:hAnsi="仿宋" w:eastAsia="仿宋" w:cs="仿宋"/>
          <w:color w:val="auto"/>
          <w:sz w:val="30"/>
          <w:szCs w:val="30"/>
        </w:rPr>
      </w:pPr>
      <w:r>
        <w:rPr>
          <w:rFonts w:hint="eastAsia" w:ascii="仿宋" w:hAnsi="仿宋" w:eastAsia="仿宋" w:cs="仿宋"/>
          <w:color w:val="auto"/>
          <w:sz w:val="30"/>
          <w:szCs w:val="30"/>
        </w:rPr>
        <w:t>七、开展审查评价的工作要求：</w:t>
      </w:r>
    </w:p>
    <w:p w14:paraId="067D3F7F">
      <w:pPr>
        <w:ind w:firstLine="600" w:firstLineChars="200"/>
        <w:jc w:val="left"/>
        <w:rPr>
          <w:rFonts w:ascii="仿宋" w:hAnsi="仿宋" w:eastAsia="仿宋" w:cs="仿宋"/>
          <w:color w:val="auto"/>
          <w:sz w:val="30"/>
          <w:szCs w:val="30"/>
        </w:rPr>
      </w:pPr>
      <w:r>
        <w:rPr>
          <w:rFonts w:hint="eastAsia" w:ascii="仿宋" w:hAnsi="仿宋" w:eastAsia="仿宋" w:cs="仿宋"/>
          <w:color w:val="auto"/>
          <w:sz w:val="30"/>
          <w:szCs w:val="30"/>
        </w:rPr>
        <w:t>（一）审查评价工作小组：原则上由工作领导小组成员组成，也可以根据工作实际，另行抽调监督审计科、船检科以及支队相应直属大队的相关人员参加，必要时，邀请领导小组组长、副组长参加。</w:t>
      </w:r>
    </w:p>
    <w:p w14:paraId="64433FC4">
      <w:pPr>
        <w:ind w:firstLine="600" w:firstLineChars="200"/>
        <w:jc w:val="left"/>
        <w:rPr>
          <w:rFonts w:ascii="仿宋" w:hAnsi="仿宋" w:eastAsia="仿宋" w:cs="宋体"/>
          <w:color w:val="auto"/>
          <w:sz w:val="30"/>
          <w:szCs w:val="30"/>
        </w:rPr>
      </w:pPr>
      <w:r>
        <w:rPr>
          <w:rFonts w:hint="eastAsia" w:ascii="仿宋" w:hAnsi="仿宋" w:eastAsia="仿宋" w:cs="仿宋"/>
          <w:color w:val="auto"/>
          <w:sz w:val="30"/>
          <w:szCs w:val="30"/>
        </w:rPr>
        <w:t>（二）审查评价工作方式：</w:t>
      </w:r>
      <w:r>
        <w:rPr>
          <w:rFonts w:hint="eastAsia" w:ascii="仿宋" w:hAnsi="仿宋" w:eastAsia="仿宋" w:cs="宋体"/>
          <w:color w:val="auto"/>
          <w:sz w:val="30"/>
          <w:szCs w:val="30"/>
        </w:rPr>
        <w:t>采取审查资料、询问、回访服务对象、满意度调查等方式，并结合持续推进期间支队所开展的监督抽查情况开展审查评价工作。</w:t>
      </w:r>
    </w:p>
    <w:p w14:paraId="2639AAA3">
      <w:pPr>
        <w:ind w:firstLine="600" w:firstLineChars="200"/>
        <w:jc w:val="left"/>
        <w:rPr>
          <w:rFonts w:ascii="仿宋" w:hAnsi="仿宋" w:eastAsia="仿宋" w:cs="宋体"/>
          <w:color w:val="auto"/>
          <w:sz w:val="30"/>
          <w:szCs w:val="30"/>
        </w:rPr>
      </w:pPr>
      <w:r>
        <w:rPr>
          <w:rFonts w:hint="eastAsia" w:ascii="仿宋" w:hAnsi="仿宋" w:eastAsia="仿宋" w:cs="宋体"/>
          <w:color w:val="auto"/>
          <w:sz w:val="30"/>
          <w:szCs w:val="30"/>
        </w:rPr>
        <w:t>（三）审查评价的主要内容：</w:t>
      </w:r>
    </w:p>
    <w:p w14:paraId="3DB4B3CF">
      <w:pPr>
        <w:ind w:firstLine="600" w:firstLineChars="200"/>
        <w:jc w:val="left"/>
        <w:rPr>
          <w:rFonts w:ascii="仿宋" w:hAnsi="仿宋" w:eastAsia="仿宋" w:cs="宋体"/>
          <w:color w:val="auto"/>
          <w:sz w:val="30"/>
          <w:szCs w:val="30"/>
        </w:rPr>
      </w:pPr>
      <w:r>
        <w:rPr>
          <w:rFonts w:ascii="仿宋" w:hAnsi="仿宋" w:eastAsia="仿宋" w:cs="宋体"/>
          <w:color w:val="auto"/>
          <w:sz w:val="30"/>
          <w:szCs w:val="30"/>
        </w:rPr>
        <w:t>1</w:t>
      </w:r>
      <w:r>
        <w:rPr>
          <w:rFonts w:hint="eastAsia" w:ascii="仿宋" w:hAnsi="仿宋" w:eastAsia="仿宋" w:cs="宋体"/>
          <w:color w:val="auto"/>
          <w:sz w:val="30"/>
          <w:szCs w:val="30"/>
        </w:rPr>
        <w:t>、保障能力，包括制度建设及运行、软硬件设施配置、人员配备与管理；</w:t>
      </w:r>
    </w:p>
    <w:p w14:paraId="324D5703">
      <w:pPr>
        <w:ind w:firstLine="600" w:firstLineChars="200"/>
        <w:jc w:val="left"/>
        <w:rPr>
          <w:rFonts w:ascii="仿宋" w:hAnsi="仿宋" w:eastAsia="仿宋" w:cs="宋体"/>
          <w:color w:val="auto"/>
          <w:sz w:val="30"/>
          <w:szCs w:val="30"/>
        </w:rPr>
      </w:pPr>
      <w:r>
        <w:rPr>
          <w:rFonts w:ascii="仿宋" w:hAnsi="仿宋" w:eastAsia="仿宋" w:cs="宋体"/>
          <w:color w:val="auto"/>
          <w:sz w:val="30"/>
          <w:szCs w:val="30"/>
        </w:rPr>
        <w:t>2</w:t>
      </w:r>
      <w:r>
        <w:rPr>
          <w:rFonts w:hint="eastAsia" w:ascii="仿宋" w:hAnsi="仿宋" w:eastAsia="仿宋" w:cs="宋体"/>
          <w:color w:val="auto"/>
          <w:sz w:val="30"/>
          <w:szCs w:val="30"/>
        </w:rPr>
        <w:t>、操作规范，包括检验程序、人员行为规范、档案资料；</w:t>
      </w:r>
    </w:p>
    <w:p w14:paraId="62489EBB">
      <w:pPr>
        <w:ind w:firstLine="600" w:firstLineChars="200"/>
        <w:jc w:val="left"/>
        <w:rPr>
          <w:rFonts w:ascii="仿宋" w:hAnsi="仿宋" w:eastAsia="仿宋" w:cs="宋体"/>
          <w:color w:val="auto"/>
          <w:sz w:val="30"/>
          <w:szCs w:val="30"/>
        </w:rPr>
      </w:pPr>
      <w:r>
        <w:rPr>
          <w:rFonts w:ascii="仿宋" w:hAnsi="仿宋" w:eastAsia="仿宋" w:cs="宋体"/>
          <w:color w:val="auto"/>
          <w:sz w:val="30"/>
          <w:szCs w:val="30"/>
        </w:rPr>
        <w:t>3</w:t>
      </w:r>
      <w:r>
        <w:rPr>
          <w:rFonts w:hint="eastAsia" w:ascii="仿宋" w:hAnsi="仿宋" w:eastAsia="仿宋" w:cs="宋体"/>
          <w:color w:val="auto"/>
          <w:sz w:val="30"/>
          <w:szCs w:val="30"/>
        </w:rPr>
        <w:t>、服务质量，包括检验项目及标准、实船检验质量、任务完成情况等；</w:t>
      </w:r>
    </w:p>
    <w:p w14:paraId="2331087E">
      <w:pPr>
        <w:ind w:firstLine="600" w:firstLineChars="200"/>
        <w:jc w:val="left"/>
        <w:rPr>
          <w:rFonts w:ascii="仿宋" w:hAnsi="仿宋" w:eastAsia="仿宋" w:cs="宋体"/>
          <w:color w:val="auto"/>
          <w:sz w:val="30"/>
          <w:szCs w:val="30"/>
        </w:rPr>
      </w:pPr>
      <w:r>
        <w:rPr>
          <w:rFonts w:ascii="仿宋" w:hAnsi="仿宋" w:eastAsia="仿宋" w:cs="宋体"/>
          <w:color w:val="auto"/>
          <w:sz w:val="30"/>
          <w:szCs w:val="30"/>
        </w:rPr>
        <w:t>4</w:t>
      </w:r>
      <w:r>
        <w:rPr>
          <w:rFonts w:hint="eastAsia" w:ascii="仿宋" w:hAnsi="仿宋" w:eastAsia="仿宋" w:cs="宋体"/>
          <w:color w:val="auto"/>
          <w:sz w:val="30"/>
          <w:szCs w:val="30"/>
        </w:rPr>
        <w:t>、满意度，包括服务对象满意度（详见附件2-</w:t>
      </w:r>
      <w:r>
        <w:rPr>
          <w:rFonts w:ascii="仿宋" w:hAnsi="仿宋" w:eastAsia="仿宋" w:cs="宋体"/>
          <w:color w:val="auto"/>
          <w:sz w:val="30"/>
          <w:szCs w:val="30"/>
        </w:rPr>
        <w:t>4</w:t>
      </w:r>
      <w:r>
        <w:rPr>
          <w:rFonts w:hint="eastAsia" w:ascii="仿宋" w:hAnsi="仿宋" w:eastAsia="仿宋" w:cs="宋体"/>
          <w:color w:val="auto"/>
          <w:sz w:val="30"/>
          <w:szCs w:val="30"/>
        </w:rPr>
        <w:t>）、投诉（举报）记录（详见附件2-</w:t>
      </w:r>
      <w:r>
        <w:rPr>
          <w:rFonts w:ascii="仿宋" w:hAnsi="仿宋" w:eastAsia="仿宋" w:cs="宋体"/>
          <w:color w:val="auto"/>
          <w:sz w:val="30"/>
          <w:szCs w:val="30"/>
        </w:rPr>
        <w:t>5</w:t>
      </w:r>
      <w:r>
        <w:rPr>
          <w:rFonts w:hint="eastAsia" w:ascii="仿宋" w:hAnsi="仿宋" w:eastAsia="仿宋" w:cs="宋体"/>
          <w:color w:val="auto"/>
          <w:sz w:val="30"/>
          <w:szCs w:val="30"/>
        </w:rPr>
        <w:t>）等；</w:t>
      </w:r>
    </w:p>
    <w:p w14:paraId="07002FC1">
      <w:pPr>
        <w:ind w:firstLine="600" w:firstLineChars="200"/>
        <w:jc w:val="left"/>
        <w:rPr>
          <w:rFonts w:ascii="仿宋" w:hAnsi="仿宋" w:eastAsia="仿宋" w:cs="宋体"/>
          <w:color w:val="auto"/>
          <w:sz w:val="30"/>
          <w:szCs w:val="30"/>
        </w:rPr>
      </w:pPr>
      <w:r>
        <w:rPr>
          <w:rFonts w:ascii="仿宋" w:hAnsi="仿宋" w:eastAsia="仿宋" w:cs="宋体"/>
          <w:color w:val="auto"/>
          <w:sz w:val="30"/>
          <w:szCs w:val="30"/>
        </w:rPr>
        <w:t>5</w:t>
      </w:r>
      <w:r>
        <w:rPr>
          <w:rFonts w:hint="eastAsia" w:ascii="仿宋" w:hAnsi="仿宋" w:eastAsia="仿宋" w:cs="宋体"/>
          <w:color w:val="auto"/>
          <w:sz w:val="30"/>
          <w:szCs w:val="30"/>
        </w:rPr>
        <w:t>、加分项和否决项，包括所提供增值服务、违反</w:t>
      </w:r>
      <w:r>
        <w:rPr>
          <w:rFonts w:hint="eastAsia" w:ascii="仿宋" w:hAnsi="仿宋" w:eastAsia="仿宋" w:cs="仿宋"/>
          <w:color w:val="auto"/>
          <w:sz w:val="30"/>
          <w:szCs w:val="30"/>
        </w:rPr>
        <w:t>廉政行为规范等；</w:t>
      </w:r>
    </w:p>
    <w:p w14:paraId="675A4703">
      <w:pPr>
        <w:ind w:firstLine="600" w:firstLineChars="200"/>
        <w:jc w:val="left"/>
        <w:rPr>
          <w:rFonts w:ascii="仿宋" w:hAnsi="仿宋" w:eastAsia="仿宋" w:cs="宋体"/>
          <w:color w:val="auto"/>
          <w:sz w:val="30"/>
          <w:szCs w:val="30"/>
        </w:rPr>
      </w:pPr>
      <w:r>
        <w:rPr>
          <w:rFonts w:hint="eastAsia" w:ascii="仿宋" w:hAnsi="仿宋" w:eastAsia="仿宋" w:cs="宋体"/>
          <w:color w:val="auto"/>
          <w:sz w:val="30"/>
          <w:szCs w:val="30"/>
        </w:rPr>
        <w:t>审查评价具体工作的开展，按照《渔业船舶检验社会化服务项目履约情况评价表》（详见附件2-</w:t>
      </w:r>
      <w:r>
        <w:rPr>
          <w:rFonts w:ascii="仿宋" w:hAnsi="仿宋" w:eastAsia="仿宋" w:cs="宋体"/>
          <w:color w:val="auto"/>
          <w:sz w:val="30"/>
          <w:szCs w:val="30"/>
        </w:rPr>
        <w:t>6</w:t>
      </w:r>
      <w:r>
        <w:rPr>
          <w:rFonts w:hint="eastAsia" w:ascii="仿宋" w:hAnsi="仿宋" w:eastAsia="仿宋" w:cs="宋体"/>
          <w:color w:val="auto"/>
          <w:sz w:val="30"/>
          <w:szCs w:val="30"/>
        </w:rPr>
        <w:t>）的评价方法和分值，进行评分。得分低于</w:t>
      </w:r>
      <w:r>
        <w:rPr>
          <w:rFonts w:ascii="仿宋" w:hAnsi="仿宋" w:eastAsia="仿宋" w:cs="宋体"/>
          <w:color w:val="auto"/>
          <w:sz w:val="30"/>
          <w:szCs w:val="30"/>
        </w:rPr>
        <w:t>60</w:t>
      </w:r>
      <w:r>
        <w:rPr>
          <w:rFonts w:hint="eastAsia" w:ascii="仿宋" w:hAnsi="仿宋" w:eastAsia="仿宋" w:cs="宋体"/>
          <w:color w:val="auto"/>
          <w:sz w:val="30"/>
          <w:szCs w:val="30"/>
        </w:rPr>
        <w:t>分，评价为不合格；得分</w:t>
      </w:r>
      <w:r>
        <w:rPr>
          <w:rFonts w:ascii="仿宋" w:hAnsi="仿宋" w:eastAsia="仿宋" w:cs="宋体"/>
          <w:color w:val="auto"/>
          <w:sz w:val="30"/>
          <w:szCs w:val="30"/>
        </w:rPr>
        <w:t>60</w:t>
      </w:r>
      <w:r>
        <w:rPr>
          <w:rFonts w:hint="eastAsia" w:ascii="仿宋" w:hAnsi="仿宋" w:eastAsia="仿宋" w:cs="宋体"/>
          <w:color w:val="auto"/>
          <w:sz w:val="30"/>
          <w:szCs w:val="30"/>
        </w:rPr>
        <w:t>分（含）以上、不足</w:t>
      </w:r>
      <w:r>
        <w:rPr>
          <w:rFonts w:ascii="仿宋" w:hAnsi="仿宋" w:eastAsia="仿宋" w:cs="宋体"/>
          <w:color w:val="auto"/>
          <w:sz w:val="30"/>
          <w:szCs w:val="30"/>
        </w:rPr>
        <w:t>75</w:t>
      </w:r>
      <w:r>
        <w:rPr>
          <w:rFonts w:hint="eastAsia" w:ascii="仿宋" w:hAnsi="仿宋" w:eastAsia="仿宋" w:cs="宋体"/>
          <w:color w:val="auto"/>
          <w:sz w:val="30"/>
          <w:szCs w:val="30"/>
        </w:rPr>
        <w:t>分的，评价为合格；得分</w:t>
      </w:r>
      <w:r>
        <w:rPr>
          <w:rFonts w:ascii="仿宋" w:hAnsi="仿宋" w:eastAsia="仿宋" w:cs="宋体"/>
          <w:color w:val="auto"/>
          <w:sz w:val="30"/>
          <w:szCs w:val="30"/>
        </w:rPr>
        <w:t>75</w:t>
      </w:r>
      <w:r>
        <w:rPr>
          <w:rFonts w:hint="eastAsia" w:ascii="仿宋" w:hAnsi="仿宋" w:eastAsia="仿宋" w:cs="宋体"/>
          <w:color w:val="auto"/>
          <w:sz w:val="30"/>
          <w:szCs w:val="30"/>
        </w:rPr>
        <w:t>分（含）以上、不足</w:t>
      </w:r>
      <w:r>
        <w:rPr>
          <w:rFonts w:ascii="仿宋" w:hAnsi="仿宋" w:eastAsia="仿宋" w:cs="宋体"/>
          <w:color w:val="auto"/>
          <w:sz w:val="30"/>
          <w:szCs w:val="30"/>
        </w:rPr>
        <w:t>90</w:t>
      </w:r>
      <w:r>
        <w:rPr>
          <w:rFonts w:hint="eastAsia" w:ascii="仿宋" w:hAnsi="仿宋" w:eastAsia="仿宋" w:cs="宋体"/>
          <w:color w:val="auto"/>
          <w:sz w:val="30"/>
          <w:szCs w:val="30"/>
        </w:rPr>
        <w:t>分的，评价为良好；得分</w:t>
      </w:r>
      <w:r>
        <w:rPr>
          <w:rFonts w:ascii="仿宋" w:hAnsi="仿宋" w:eastAsia="仿宋" w:cs="宋体"/>
          <w:color w:val="auto"/>
          <w:sz w:val="30"/>
          <w:szCs w:val="30"/>
        </w:rPr>
        <w:t>90</w:t>
      </w:r>
      <w:r>
        <w:rPr>
          <w:rFonts w:hint="eastAsia" w:ascii="仿宋" w:hAnsi="仿宋" w:eastAsia="仿宋" w:cs="宋体"/>
          <w:color w:val="auto"/>
          <w:sz w:val="30"/>
          <w:szCs w:val="30"/>
        </w:rPr>
        <w:t>分（含）以上的，评价为优秀。</w:t>
      </w:r>
    </w:p>
    <w:p w14:paraId="493FEE03">
      <w:pPr>
        <w:ind w:firstLine="600" w:firstLineChars="200"/>
        <w:jc w:val="left"/>
        <w:rPr>
          <w:rFonts w:ascii="仿宋" w:hAnsi="仿宋" w:eastAsia="仿宋" w:cs="宋体"/>
          <w:color w:val="auto"/>
          <w:sz w:val="30"/>
          <w:szCs w:val="30"/>
        </w:rPr>
      </w:pPr>
      <w:r>
        <w:rPr>
          <w:rFonts w:hint="eastAsia" w:ascii="仿宋" w:hAnsi="仿宋" w:eastAsia="仿宋" w:cs="宋体"/>
          <w:color w:val="auto"/>
          <w:sz w:val="30"/>
          <w:szCs w:val="30"/>
        </w:rPr>
        <w:t>八、持续推进工作的验收。</w:t>
      </w:r>
    </w:p>
    <w:p w14:paraId="066505E8">
      <w:pPr>
        <w:ind w:firstLine="600" w:firstLineChars="200"/>
        <w:jc w:val="left"/>
        <w:rPr>
          <w:rFonts w:ascii="仿宋" w:hAnsi="仿宋" w:eastAsia="仿宋" w:cs="宋体"/>
          <w:color w:val="auto"/>
          <w:sz w:val="30"/>
          <w:szCs w:val="30"/>
        </w:rPr>
      </w:pPr>
      <w:r>
        <w:rPr>
          <w:rFonts w:hint="eastAsia" w:ascii="仿宋" w:hAnsi="仿宋" w:eastAsia="仿宋" w:cs="宋体"/>
          <w:color w:val="auto"/>
          <w:sz w:val="30"/>
          <w:szCs w:val="30"/>
        </w:rPr>
        <w:t>（一）验收内容：分为“渔船服务质量”验收和“履约情况”验收两个部分：</w:t>
      </w:r>
    </w:p>
    <w:p w14:paraId="1DAA29D5">
      <w:pPr>
        <w:ind w:firstLine="600" w:firstLineChars="200"/>
        <w:jc w:val="left"/>
        <w:rPr>
          <w:rFonts w:ascii="仿宋" w:hAnsi="仿宋" w:eastAsia="仿宋" w:cs="宋体"/>
          <w:color w:val="auto"/>
          <w:sz w:val="30"/>
          <w:szCs w:val="30"/>
        </w:rPr>
      </w:pPr>
      <w:r>
        <w:rPr>
          <w:rFonts w:ascii="仿宋" w:hAnsi="仿宋" w:eastAsia="仿宋" w:cs="宋体"/>
          <w:color w:val="auto"/>
          <w:sz w:val="30"/>
          <w:szCs w:val="30"/>
        </w:rPr>
        <w:t>1</w:t>
      </w:r>
      <w:r>
        <w:rPr>
          <w:rFonts w:hint="eastAsia" w:ascii="仿宋" w:hAnsi="仿宋" w:eastAsia="仿宋" w:cs="宋体"/>
          <w:color w:val="auto"/>
          <w:sz w:val="30"/>
          <w:szCs w:val="30"/>
        </w:rPr>
        <w:t>、渔船服务质量验收：对第三方检验机构服务的渔业船舶，经支队开展的监督抽查工作后，凡是按照支队持续推进工作要求和第三方检验机构内控制度规定开展服务的渔业船舶，即为渔船服务质量验收合格；</w:t>
      </w:r>
    </w:p>
    <w:p w14:paraId="691190E6">
      <w:pPr>
        <w:ind w:firstLine="600" w:firstLineChars="200"/>
        <w:jc w:val="left"/>
        <w:rPr>
          <w:rFonts w:ascii="仿宋" w:hAnsi="仿宋" w:eastAsia="仿宋" w:cs="宋体"/>
          <w:color w:val="auto"/>
          <w:sz w:val="30"/>
          <w:szCs w:val="30"/>
        </w:rPr>
      </w:pPr>
      <w:r>
        <w:rPr>
          <w:rFonts w:ascii="仿宋" w:hAnsi="仿宋" w:eastAsia="仿宋" w:cs="宋体"/>
          <w:color w:val="auto"/>
          <w:sz w:val="30"/>
          <w:szCs w:val="30"/>
        </w:rPr>
        <w:t>2</w:t>
      </w:r>
      <w:r>
        <w:rPr>
          <w:rFonts w:hint="eastAsia" w:ascii="仿宋" w:hAnsi="仿宋" w:eastAsia="仿宋" w:cs="宋体"/>
          <w:color w:val="auto"/>
          <w:sz w:val="30"/>
          <w:szCs w:val="30"/>
        </w:rPr>
        <w:t>、履约情况验收：</w:t>
      </w:r>
      <w:r>
        <w:rPr>
          <w:rFonts w:hint="eastAsia" w:ascii="仿宋" w:hAnsi="仿宋" w:eastAsia="仿宋" w:cs="仿宋"/>
          <w:color w:val="auto"/>
          <w:kern w:val="0"/>
          <w:sz w:val="30"/>
          <w:szCs w:val="30"/>
        </w:rPr>
        <w:t>持续推进工作结束后</w:t>
      </w:r>
      <w:r>
        <w:rPr>
          <w:rFonts w:ascii="仿宋" w:hAnsi="仿宋" w:eastAsia="仿宋" w:cs="仿宋"/>
          <w:color w:val="auto"/>
          <w:kern w:val="0"/>
          <w:sz w:val="30"/>
          <w:szCs w:val="30"/>
        </w:rPr>
        <w:t>30</w:t>
      </w:r>
      <w:r>
        <w:rPr>
          <w:rFonts w:hint="eastAsia" w:ascii="仿宋" w:hAnsi="仿宋" w:eastAsia="仿宋" w:cs="仿宋"/>
          <w:color w:val="auto"/>
          <w:kern w:val="0"/>
          <w:sz w:val="30"/>
          <w:szCs w:val="30"/>
        </w:rPr>
        <w:t>个工作日内</w:t>
      </w:r>
      <w:r>
        <w:rPr>
          <w:rFonts w:hint="eastAsia" w:ascii="仿宋" w:hAnsi="仿宋" w:eastAsia="仿宋" w:cs="宋体"/>
          <w:color w:val="auto"/>
          <w:sz w:val="30"/>
          <w:szCs w:val="30"/>
        </w:rPr>
        <w:t>，第三方检验机构应向支队提交履约情况的成果报告，支队对其履约情况开展审查评价，并根据《渔业船舶检验社会化服务项目履约情况评价表》的评分情况，确定验收结果。得分低于</w:t>
      </w:r>
      <w:r>
        <w:rPr>
          <w:rFonts w:ascii="仿宋" w:hAnsi="仿宋" w:eastAsia="仿宋" w:cs="宋体"/>
          <w:color w:val="auto"/>
          <w:sz w:val="30"/>
          <w:szCs w:val="30"/>
        </w:rPr>
        <w:t>60</w:t>
      </w:r>
      <w:r>
        <w:rPr>
          <w:rFonts w:hint="eastAsia" w:ascii="仿宋" w:hAnsi="仿宋" w:eastAsia="仿宋" w:cs="宋体"/>
          <w:color w:val="auto"/>
          <w:sz w:val="30"/>
          <w:szCs w:val="30"/>
        </w:rPr>
        <w:t>分，为验收不合格；得分</w:t>
      </w:r>
      <w:r>
        <w:rPr>
          <w:rFonts w:ascii="仿宋" w:hAnsi="仿宋" w:eastAsia="仿宋" w:cs="宋体"/>
          <w:color w:val="auto"/>
          <w:sz w:val="30"/>
          <w:szCs w:val="30"/>
        </w:rPr>
        <w:t>60</w:t>
      </w:r>
      <w:r>
        <w:rPr>
          <w:rFonts w:hint="eastAsia" w:ascii="仿宋" w:hAnsi="仿宋" w:eastAsia="仿宋" w:cs="宋体"/>
          <w:color w:val="auto"/>
          <w:sz w:val="30"/>
          <w:szCs w:val="30"/>
        </w:rPr>
        <w:t>分（含）以上的为验收合格。</w:t>
      </w:r>
    </w:p>
    <w:p w14:paraId="2F383040">
      <w:pPr>
        <w:ind w:firstLine="600" w:firstLineChars="200"/>
        <w:jc w:val="left"/>
        <w:rPr>
          <w:rFonts w:ascii="仿宋" w:hAnsi="仿宋" w:eastAsia="仿宋" w:cs="宋体"/>
          <w:color w:val="auto"/>
          <w:sz w:val="30"/>
          <w:szCs w:val="30"/>
        </w:rPr>
      </w:pPr>
      <w:r>
        <w:rPr>
          <w:rFonts w:hint="eastAsia" w:ascii="仿宋" w:hAnsi="仿宋" w:eastAsia="仿宋" w:cs="宋体"/>
          <w:color w:val="auto"/>
          <w:sz w:val="30"/>
          <w:szCs w:val="30"/>
        </w:rPr>
        <w:t>（二）对验收结果的处置。</w:t>
      </w:r>
    </w:p>
    <w:p w14:paraId="2BDEE9AE">
      <w:pPr>
        <w:ind w:firstLine="600" w:firstLineChars="200"/>
        <w:jc w:val="left"/>
        <w:rPr>
          <w:rFonts w:ascii="仿宋" w:hAnsi="仿宋" w:eastAsia="仿宋" w:cs="宋体"/>
          <w:color w:val="auto"/>
          <w:sz w:val="30"/>
          <w:szCs w:val="30"/>
        </w:rPr>
      </w:pPr>
      <w:r>
        <w:rPr>
          <w:rFonts w:ascii="仿宋" w:hAnsi="仿宋" w:eastAsia="仿宋" w:cs="宋体"/>
          <w:color w:val="auto"/>
          <w:sz w:val="30"/>
          <w:szCs w:val="30"/>
        </w:rPr>
        <w:t>1</w:t>
      </w:r>
      <w:r>
        <w:rPr>
          <w:rFonts w:hint="eastAsia" w:ascii="仿宋" w:hAnsi="仿宋" w:eastAsia="仿宋" w:cs="宋体"/>
          <w:color w:val="auto"/>
          <w:sz w:val="30"/>
          <w:szCs w:val="30"/>
        </w:rPr>
        <w:t>、验收不合格的，其履约保证金不予退还，同时在下一轮此项工作的采购服务中，原则上不予采购；</w:t>
      </w:r>
    </w:p>
    <w:p w14:paraId="10719A8B">
      <w:pPr>
        <w:ind w:firstLine="600" w:firstLineChars="200"/>
        <w:jc w:val="left"/>
        <w:rPr>
          <w:rFonts w:ascii="仿宋" w:hAnsi="仿宋" w:eastAsia="仿宋" w:cs="宋体"/>
          <w:color w:val="auto"/>
          <w:sz w:val="30"/>
          <w:szCs w:val="30"/>
        </w:rPr>
      </w:pPr>
      <w:r>
        <w:rPr>
          <w:rFonts w:ascii="仿宋" w:hAnsi="仿宋" w:eastAsia="仿宋" w:cs="宋体"/>
          <w:color w:val="auto"/>
          <w:sz w:val="30"/>
          <w:szCs w:val="30"/>
        </w:rPr>
        <w:t>2</w:t>
      </w:r>
      <w:r>
        <w:rPr>
          <w:rFonts w:hint="eastAsia" w:ascii="仿宋" w:hAnsi="仿宋" w:eastAsia="仿宋" w:cs="宋体"/>
          <w:color w:val="auto"/>
          <w:sz w:val="30"/>
          <w:szCs w:val="30"/>
        </w:rPr>
        <w:t>、验收合格的，</w:t>
      </w:r>
      <w:r>
        <w:rPr>
          <w:rFonts w:hint="eastAsia" w:ascii="仿宋" w:hAnsi="仿宋" w:eastAsia="仿宋" w:cs="微软雅黑"/>
          <w:color w:val="auto"/>
          <w:sz w:val="30"/>
          <w:szCs w:val="30"/>
        </w:rPr>
        <w:t>履约保证金转为服务质量保证金，待提供服务的全部渔业船舶的服务质量保质期限（服务质量保质期指每艘渔业船舶从</w:t>
      </w:r>
      <w:r>
        <w:rPr>
          <w:rFonts w:hint="eastAsia" w:ascii="仿宋" w:hAnsi="仿宋" w:eastAsia="仿宋" w:cs="宋体"/>
          <w:color w:val="auto"/>
          <w:sz w:val="30"/>
          <w:szCs w:val="30"/>
        </w:rPr>
        <w:t>渔船服务质量验收</w:t>
      </w:r>
      <w:r>
        <w:rPr>
          <w:rFonts w:hint="eastAsia" w:ascii="仿宋" w:hAnsi="仿宋" w:eastAsia="仿宋" w:cs="微软雅黑"/>
          <w:color w:val="auto"/>
          <w:sz w:val="30"/>
          <w:szCs w:val="30"/>
        </w:rPr>
        <w:t>合格之日起</w:t>
      </w:r>
      <w:r>
        <w:rPr>
          <w:rFonts w:ascii="仿宋" w:hAnsi="仿宋" w:eastAsia="仿宋" w:cs="微软雅黑"/>
          <w:color w:val="auto"/>
          <w:sz w:val="30"/>
          <w:szCs w:val="30"/>
        </w:rPr>
        <w:t>1</w:t>
      </w:r>
      <w:r>
        <w:rPr>
          <w:rFonts w:hint="eastAsia" w:ascii="仿宋" w:hAnsi="仿宋" w:eastAsia="仿宋" w:cs="微软雅黑"/>
          <w:color w:val="auto"/>
          <w:sz w:val="30"/>
          <w:szCs w:val="30"/>
        </w:rPr>
        <w:t>年内）届满后，</w:t>
      </w:r>
      <w:r>
        <w:rPr>
          <w:rFonts w:hint="eastAsia" w:ascii="仿宋" w:hAnsi="仿宋" w:eastAsia="仿宋" w:cs="宋体"/>
          <w:color w:val="auto"/>
          <w:sz w:val="30"/>
          <w:szCs w:val="30"/>
        </w:rPr>
        <w:t>在</w:t>
      </w:r>
      <w:r>
        <w:rPr>
          <w:rFonts w:ascii="仿宋" w:hAnsi="仿宋" w:eastAsia="仿宋" w:cs="宋体"/>
          <w:color w:val="auto"/>
          <w:sz w:val="30"/>
          <w:szCs w:val="30"/>
        </w:rPr>
        <w:t>7</w:t>
      </w:r>
      <w:r>
        <w:rPr>
          <w:rFonts w:hint="eastAsia" w:ascii="仿宋" w:hAnsi="仿宋" w:eastAsia="仿宋" w:cs="宋体"/>
          <w:color w:val="auto"/>
          <w:sz w:val="30"/>
          <w:szCs w:val="30"/>
        </w:rPr>
        <w:t>个工作日内</w:t>
      </w:r>
      <w:r>
        <w:rPr>
          <w:rFonts w:hint="eastAsia" w:ascii="仿宋" w:hAnsi="仿宋" w:eastAsia="仿宋" w:cs="微软雅黑"/>
          <w:color w:val="auto"/>
          <w:sz w:val="30"/>
          <w:szCs w:val="30"/>
        </w:rPr>
        <w:t>无息</w:t>
      </w:r>
      <w:r>
        <w:rPr>
          <w:rFonts w:hint="eastAsia" w:ascii="仿宋" w:hAnsi="仿宋" w:eastAsia="仿宋" w:cs="宋体"/>
          <w:color w:val="auto"/>
          <w:sz w:val="30"/>
          <w:szCs w:val="30"/>
        </w:rPr>
        <w:t>退还履约保证金；</w:t>
      </w:r>
    </w:p>
    <w:p w14:paraId="746EAFAC">
      <w:pPr>
        <w:ind w:firstLine="600" w:firstLineChars="200"/>
        <w:jc w:val="left"/>
        <w:rPr>
          <w:rFonts w:ascii="仿宋" w:hAnsi="仿宋" w:eastAsia="仿宋" w:cs="宋体"/>
          <w:color w:val="auto"/>
          <w:sz w:val="30"/>
          <w:szCs w:val="30"/>
        </w:rPr>
      </w:pPr>
      <w:r>
        <w:rPr>
          <w:rFonts w:ascii="仿宋" w:hAnsi="仿宋" w:eastAsia="仿宋" w:cs="宋体"/>
          <w:color w:val="auto"/>
          <w:sz w:val="30"/>
          <w:szCs w:val="30"/>
        </w:rPr>
        <w:t>3</w:t>
      </w:r>
      <w:r>
        <w:rPr>
          <w:rFonts w:hint="eastAsia" w:ascii="仿宋" w:hAnsi="仿宋" w:eastAsia="仿宋" w:cs="宋体"/>
          <w:color w:val="auto"/>
          <w:sz w:val="30"/>
          <w:szCs w:val="30"/>
        </w:rPr>
        <w:t>、对审查评价结果在“良好”或“优秀”履约情况好的第三方检验机构，可在下一轮此项工作的采购服务中，予以适当加分。</w:t>
      </w:r>
    </w:p>
    <w:p w14:paraId="1AF62EFB">
      <w:pPr>
        <w:ind w:firstLine="567" w:firstLineChars="189"/>
        <w:rPr>
          <w:rFonts w:ascii="仿宋" w:hAnsi="仿宋" w:eastAsia="仿宋" w:cs="仿宋"/>
          <w:color w:val="auto"/>
          <w:kern w:val="0"/>
          <w:sz w:val="30"/>
          <w:szCs w:val="30"/>
        </w:rPr>
      </w:pPr>
      <w:r>
        <w:rPr>
          <w:rFonts w:hint="eastAsia" w:ascii="仿宋" w:hAnsi="仿宋" w:eastAsia="仿宋" w:cs="仿宋"/>
          <w:color w:val="auto"/>
          <w:kern w:val="0"/>
          <w:sz w:val="30"/>
          <w:szCs w:val="30"/>
        </w:rPr>
        <w:t>九、其他要求：</w:t>
      </w:r>
    </w:p>
    <w:p w14:paraId="196901D9">
      <w:pPr>
        <w:ind w:firstLine="708" w:firstLineChars="236"/>
        <w:rPr>
          <w:rFonts w:ascii="仿宋" w:hAnsi="仿宋" w:eastAsia="仿宋" w:cs="仿宋"/>
          <w:color w:val="auto"/>
          <w:kern w:val="0"/>
          <w:sz w:val="30"/>
          <w:szCs w:val="30"/>
        </w:rPr>
      </w:pPr>
      <w:r>
        <w:rPr>
          <w:rFonts w:hint="eastAsia" w:ascii="仿宋" w:hAnsi="仿宋" w:eastAsia="仿宋" w:cs="仿宋"/>
          <w:color w:val="auto"/>
          <w:kern w:val="0"/>
          <w:sz w:val="30"/>
          <w:szCs w:val="30"/>
        </w:rPr>
        <w:t>（一）为了支队与第三方检验机构在开展具体工作中的及时有效对接，支队检验科、相应直属大队、第三方检验机构务必要建立便于进行现场检验任务下达以及报告等资料收发的专用邮箱，并由指定人员管理，以确保收发的材料具有可追溯性。</w:t>
      </w:r>
    </w:p>
    <w:p w14:paraId="43C0C89B">
      <w:pPr>
        <w:ind w:firstLine="708" w:firstLineChars="236"/>
        <w:rPr>
          <w:rFonts w:ascii="仿宋" w:hAnsi="仿宋" w:eastAsia="仿宋" w:cs="仿宋"/>
          <w:color w:val="auto"/>
          <w:kern w:val="0"/>
          <w:sz w:val="30"/>
          <w:szCs w:val="30"/>
        </w:rPr>
      </w:pPr>
      <w:r>
        <w:rPr>
          <w:rFonts w:hint="eastAsia" w:ascii="仿宋" w:hAnsi="仿宋" w:eastAsia="仿宋" w:cs="仿宋"/>
          <w:color w:val="auto"/>
          <w:kern w:val="0"/>
          <w:sz w:val="30"/>
          <w:szCs w:val="30"/>
        </w:rPr>
        <w:t>（二）邮箱和来往资料收发的指定管理人员，作为支队直属大队与第三方检验机构日常业务对接的纽带，各单位应高度重视对接工作，确保专人负责、及时高效。</w:t>
      </w:r>
    </w:p>
    <w:p w14:paraId="3A72247D">
      <w:pPr>
        <w:ind w:firstLine="567" w:firstLineChars="189"/>
        <w:rPr>
          <w:rFonts w:ascii="仿宋" w:hAnsi="仿宋" w:eastAsia="仿宋" w:cs="仿宋"/>
          <w:color w:val="auto"/>
          <w:kern w:val="0"/>
          <w:sz w:val="30"/>
          <w:szCs w:val="30"/>
        </w:rPr>
      </w:pPr>
      <w:r>
        <w:rPr>
          <w:rFonts w:hint="eastAsia" w:ascii="仿宋" w:hAnsi="仿宋" w:eastAsia="仿宋" w:cs="仿宋"/>
          <w:color w:val="auto"/>
          <w:kern w:val="0"/>
          <w:sz w:val="30"/>
          <w:szCs w:val="30"/>
        </w:rPr>
        <w:t>十、引导、鼓励第三方检验机构采用数字化信息系统进行服务管理，强化持续推进工作的各项管理，不断提升管理能力和服务水平。</w:t>
      </w:r>
    </w:p>
    <w:p w14:paraId="0431229F">
      <w:pPr>
        <w:ind w:firstLine="567" w:firstLineChars="189"/>
        <w:rPr>
          <w:rFonts w:ascii="仿宋" w:hAnsi="仿宋" w:eastAsia="仿宋" w:cs="仿宋"/>
          <w:color w:val="auto"/>
          <w:sz w:val="30"/>
          <w:szCs w:val="30"/>
        </w:rPr>
      </w:pPr>
      <w:r>
        <w:rPr>
          <w:rFonts w:hint="eastAsia" w:ascii="仿宋" w:hAnsi="仿宋" w:eastAsia="仿宋" w:cs="仿宋"/>
          <w:color w:val="auto"/>
          <w:kern w:val="0"/>
          <w:sz w:val="30"/>
          <w:szCs w:val="30"/>
        </w:rPr>
        <w:t>十一、本办法自文件下发之日起实施。</w:t>
      </w:r>
    </w:p>
    <w:p w14:paraId="4A5AB0A0">
      <w:pPr>
        <w:jc w:val="left"/>
        <w:rPr>
          <w:rFonts w:ascii="仿宋" w:hAnsi="仿宋" w:eastAsia="仿宋" w:cs="仿宋"/>
          <w:color w:val="auto"/>
          <w:sz w:val="30"/>
          <w:szCs w:val="30"/>
        </w:rPr>
      </w:pPr>
    </w:p>
    <w:p w14:paraId="2F9DD3C9">
      <w:pPr>
        <w:jc w:val="left"/>
        <w:rPr>
          <w:rFonts w:ascii="仿宋" w:hAnsi="仿宋" w:eastAsia="仿宋" w:cs="仿宋"/>
          <w:color w:val="auto"/>
          <w:sz w:val="30"/>
          <w:szCs w:val="30"/>
        </w:rPr>
      </w:pPr>
    </w:p>
    <w:p w14:paraId="7224C9AA">
      <w:pPr>
        <w:jc w:val="left"/>
        <w:rPr>
          <w:rFonts w:ascii="仿宋" w:hAnsi="仿宋" w:eastAsia="仿宋" w:cs="仿宋"/>
          <w:color w:val="auto"/>
          <w:sz w:val="30"/>
          <w:szCs w:val="30"/>
        </w:rPr>
      </w:pPr>
    </w:p>
    <w:p w14:paraId="715FF570">
      <w:pPr>
        <w:jc w:val="left"/>
        <w:rPr>
          <w:rFonts w:ascii="仿宋" w:hAnsi="仿宋" w:eastAsia="仿宋" w:cs="仿宋"/>
          <w:color w:val="auto"/>
          <w:sz w:val="30"/>
          <w:szCs w:val="30"/>
        </w:rPr>
      </w:pPr>
      <w:r>
        <w:rPr>
          <w:rFonts w:hint="eastAsia" w:ascii="仿宋" w:hAnsi="仿宋" w:eastAsia="仿宋" w:cs="仿宋"/>
          <w:color w:val="auto"/>
          <w:sz w:val="30"/>
          <w:szCs w:val="30"/>
        </w:rPr>
        <w:t>附件2-</w:t>
      </w:r>
      <w:r>
        <w:rPr>
          <w:rFonts w:ascii="仿宋" w:hAnsi="仿宋" w:eastAsia="仿宋" w:cs="仿宋"/>
          <w:color w:val="auto"/>
          <w:sz w:val="30"/>
          <w:szCs w:val="30"/>
        </w:rPr>
        <w:t>1</w:t>
      </w:r>
      <w:r>
        <w:rPr>
          <w:rFonts w:hint="eastAsia" w:ascii="仿宋" w:hAnsi="仿宋" w:eastAsia="仿宋" w:cs="仿宋"/>
          <w:color w:val="auto"/>
          <w:sz w:val="30"/>
          <w:szCs w:val="30"/>
        </w:rPr>
        <w:t>：</w:t>
      </w:r>
      <w:r>
        <w:rPr>
          <w:rFonts w:hint="eastAsia" w:ascii="仿宋" w:hAnsi="仿宋" w:eastAsia="仿宋" w:cs="仿宋"/>
          <w:color w:val="auto"/>
          <w:kern w:val="0"/>
          <w:sz w:val="30"/>
          <w:szCs w:val="30"/>
        </w:rPr>
        <w:t>《</w:t>
      </w:r>
      <w:r>
        <w:rPr>
          <w:rFonts w:hint="eastAsia" w:ascii="仿宋" w:hAnsi="仿宋" w:eastAsia="仿宋"/>
          <w:color w:val="auto"/>
          <w:sz w:val="30"/>
          <w:szCs w:val="30"/>
        </w:rPr>
        <w:t>渔业船舶检验社会化服务工作人员配备要求》</w:t>
      </w:r>
      <w:r>
        <w:rPr>
          <w:rFonts w:hint="eastAsia" w:ascii="仿宋" w:hAnsi="仿宋" w:eastAsia="仿宋" w:cs="仿宋"/>
          <w:color w:val="auto"/>
          <w:sz w:val="30"/>
          <w:szCs w:val="30"/>
        </w:rPr>
        <w:t>（暂行）</w:t>
      </w:r>
    </w:p>
    <w:p w14:paraId="7395AA10">
      <w:pPr>
        <w:jc w:val="left"/>
        <w:rPr>
          <w:rFonts w:ascii="仿宋" w:hAnsi="仿宋" w:eastAsia="仿宋" w:cs="仿宋"/>
          <w:color w:val="auto"/>
          <w:sz w:val="30"/>
          <w:szCs w:val="30"/>
        </w:rPr>
      </w:pPr>
      <w:r>
        <w:rPr>
          <w:rFonts w:hint="eastAsia" w:ascii="仿宋" w:hAnsi="仿宋" w:eastAsia="仿宋" w:cs="仿宋"/>
          <w:color w:val="auto"/>
          <w:sz w:val="30"/>
          <w:szCs w:val="30"/>
        </w:rPr>
        <w:t>附件2-</w:t>
      </w:r>
      <w:r>
        <w:rPr>
          <w:rFonts w:ascii="仿宋" w:hAnsi="仿宋" w:eastAsia="仿宋" w:cs="仿宋"/>
          <w:color w:val="auto"/>
          <w:sz w:val="30"/>
          <w:szCs w:val="30"/>
        </w:rPr>
        <w:t>2</w:t>
      </w:r>
      <w:r>
        <w:rPr>
          <w:rFonts w:hint="eastAsia" w:ascii="仿宋" w:hAnsi="仿宋" w:eastAsia="仿宋" w:cs="仿宋"/>
          <w:color w:val="auto"/>
          <w:sz w:val="30"/>
          <w:szCs w:val="30"/>
        </w:rPr>
        <w:t>：</w:t>
      </w:r>
      <w:r>
        <w:rPr>
          <w:rFonts w:ascii="仿宋" w:hAnsi="仿宋" w:eastAsia="仿宋" w:cs="仿宋"/>
          <w:color w:val="auto"/>
          <w:sz w:val="30"/>
          <w:szCs w:val="30"/>
        </w:rPr>
        <w:t xml:space="preserve"> </w:t>
      </w:r>
      <w:r>
        <w:rPr>
          <w:rFonts w:hint="eastAsia" w:ascii="仿宋" w:hAnsi="仿宋" w:eastAsia="仿宋" w:cs="仿宋"/>
          <w:color w:val="auto"/>
          <w:sz w:val="30"/>
          <w:szCs w:val="30"/>
        </w:rPr>
        <w:t>《渔业船舶检验社会化服务从业自律管理规定》</w:t>
      </w:r>
    </w:p>
    <w:p w14:paraId="68C11A0A">
      <w:pPr>
        <w:jc w:val="left"/>
        <w:rPr>
          <w:rFonts w:ascii="仿宋" w:hAnsi="仿宋" w:eastAsia="仿宋" w:cs="仿宋"/>
          <w:color w:val="auto"/>
          <w:sz w:val="30"/>
          <w:szCs w:val="30"/>
        </w:rPr>
      </w:pPr>
      <w:r>
        <w:rPr>
          <w:rFonts w:hint="eastAsia" w:ascii="仿宋" w:hAnsi="仿宋" w:eastAsia="仿宋" w:cs="仿宋"/>
          <w:color w:val="auto"/>
          <w:sz w:val="30"/>
          <w:szCs w:val="30"/>
        </w:rPr>
        <w:t>附件2-</w:t>
      </w:r>
      <w:r>
        <w:rPr>
          <w:rFonts w:ascii="仿宋" w:hAnsi="仿宋" w:eastAsia="仿宋" w:cs="仿宋"/>
          <w:color w:val="auto"/>
          <w:sz w:val="30"/>
          <w:szCs w:val="30"/>
        </w:rPr>
        <w:t>3</w:t>
      </w:r>
      <w:r>
        <w:rPr>
          <w:rFonts w:hint="eastAsia" w:ascii="仿宋" w:hAnsi="仿宋" w:eastAsia="仿宋" w:cs="仿宋"/>
          <w:color w:val="auto"/>
          <w:sz w:val="30"/>
          <w:szCs w:val="30"/>
        </w:rPr>
        <w:t>：</w:t>
      </w:r>
      <w:r>
        <w:rPr>
          <w:rFonts w:ascii="仿宋" w:hAnsi="仿宋" w:eastAsia="仿宋" w:cs="仿宋"/>
          <w:color w:val="auto"/>
          <w:sz w:val="30"/>
          <w:szCs w:val="30"/>
        </w:rPr>
        <w:t xml:space="preserve">  </w:t>
      </w:r>
      <w:r>
        <w:rPr>
          <w:rFonts w:hint="eastAsia" w:ascii="仿宋" w:hAnsi="仿宋" w:eastAsia="仿宋" w:cs="仿宋"/>
          <w:color w:val="auto"/>
          <w:sz w:val="30"/>
          <w:szCs w:val="30"/>
        </w:rPr>
        <w:t>《渔业船舶检验社会化服务持续推进工作业务流程》（暂行）</w:t>
      </w:r>
    </w:p>
    <w:p w14:paraId="3B2DE3BF">
      <w:pPr>
        <w:jc w:val="left"/>
        <w:rPr>
          <w:rFonts w:ascii="仿宋" w:hAnsi="仿宋" w:eastAsia="仿宋" w:cs="仿宋"/>
          <w:color w:val="auto"/>
          <w:sz w:val="30"/>
          <w:szCs w:val="30"/>
        </w:rPr>
      </w:pPr>
      <w:r>
        <w:rPr>
          <w:rFonts w:hint="eastAsia" w:ascii="仿宋" w:hAnsi="仿宋" w:eastAsia="仿宋" w:cs="仿宋"/>
          <w:color w:val="auto"/>
          <w:kern w:val="0"/>
          <w:sz w:val="30"/>
          <w:szCs w:val="30"/>
        </w:rPr>
        <w:t>附件2-</w:t>
      </w:r>
      <w:r>
        <w:rPr>
          <w:rFonts w:ascii="仿宋" w:hAnsi="仿宋" w:eastAsia="仿宋" w:cs="仿宋"/>
          <w:color w:val="auto"/>
          <w:kern w:val="0"/>
          <w:sz w:val="30"/>
          <w:szCs w:val="30"/>
        </w:rPr>
        <w:t>4</w:t>
      </w:r>
      <w:r>
        <w:rPr>
          <w:rFonts w:hint="eastAsia" w:ascii="仿宋" w:hAnsi="仿宋" w:eastAsia="仿宋" w:cs="仿宋"/>
          <w:color w:val="auto"/>
          <w:kern w:val="0"/>
          <w:sz w:val="30"/>
          <w:szCs w:val="30"/>
        </w:rPr>
        <w:t>：《</w:t>
      </w:r>
      <w:r>
        <w:rPr>
          <w:rFonts w:hint="eastAsia" w:ascii="仿宋" w:hAnsi="仿宋" w:eastAsia="仿宋" w:cs="仿宋"/>
          <w:color w:val="auto"/>
          <w:sz w:val="30"/>
          <w:szCs w:val="30"/>
        </w:rPr>
        <w:t>满意度调查表》</w:t>
      </w:r>
    </w:p>
    <w:p w14:paraId="2A263370">
      <w:pPr>
        <w:jc w:val="left"/>
        <w:rPr>
          <w:rFonts w:ascii="仿宋" w:hAnsi="仿宋" w:eastAsia="仿宋" w:cs="宋体"/>
          <w:color w:val="auto"/>
          <w:sz w:val="30"/>
          <w:szCs w:val="30"/>
        </w:rPr>
      </w:pPr>
      <w:r>
        <w:rPr>
          <w:rFonts w:hint="eastAsia" w:ascii="仿宋" w:hAnsi="仿宋" w:eastAsia="仿宋"/>
          <w:color w:val="auto"/>
          <w:sz w:val="30"/>
          <w:szCs w:val="30"/>
        </w:rPr>
        <w:t>附件2-</w:t>
      </w:r>
      <w:r>
        <w:rPr>
          <w:rFonts w:ascii="仿宋" w:hAnsi="仿宋" w:eastAsia="仿宋"/>
          <w:color w:val="auto"/>
          <w:sz w:val="30"/>
          <w:szCs w:val="30"/>
        </w:rPr>
        <w:t>5</w:t>
      </w:r>
      <w:r>
        <w:rPr>
          <w:rFonts w:hint="eastAsia" w:ascii="仿宋" w:hAnsi="仿宋" w:eastAsia="仿宋"/>
          <w:color w:val="auto"/>
          <w:sz w:val="30"/>
          <w:szCs w:val="30"/>
        </w:rPr>
        <w:t>：</w:t>
      </w:r>
      <w:r>
        <w:rPr>
          <w:rFonts w:ascii="仿宋" w:hAnsi="仿宋" w:eastAsia="仿宋"/>
          <w:color w:val="auto"/>
          <w:sz w:val="30"/>
          <w:szCs w:val="30"/>
        </w:rPr>
        <w:t xml:space="preserve"> </w:t>
      </w:r>
      <w:r>
        <w:rPr>
          <w:rFonts w:hint="eastAsia" w:ascii="仿宋" w:hAnsi="仿宋" w:eastAsia="仿宋" w:cs="仿宋"/>
          <w:color w:val="auto"/>
          <w:sz w:val="30"/>
          <w:szCs w:val="30"/>
        </w:rPr>
        <w:t>《投诉（举报）受理情况登记表》</w:t>
      </w:r>
    </w:p>
    <w:p w14:paraId="6BC75C2F">
      <w:pPr>
        <w:jc w:val="left"/>
        <w:rPr>
          <w:rFonts w:ascii="仿宋" w:hAnsi="仿宋" w:eastAsia="仿宋" w:cs="仿宋"/>
          <w:color w:val="auto"/>
          <w:sz w:val="30"/>
          <w:szCs w:val="30"/>
        </w:rPr>
      </w:pPr>
      <w:r>
        <w:rPr>
          <w:rFonts w:hint="eastAsia" w:ascii="仿宋" w:hAnsi="仿宋" w:eastAsia="仿宋" w:cs="仿宋"/>
          <w:color w:val="auto"/>
          <w:kern w:val="0"/>
          <w:sz w:val="30"/>
          <w:szCs w:val="30"/>
        </w:rPr>
        <w:t>附件2-</w:t>
      </w:r>
      <w:r>
        <w:rPr>
          <w:rFonts w:ascii="仿宋" w:hAnsi="仿宋" w:eastAsia="仿宋" w:cs="仿宋"/>
          <w:color w:val="auto"/>
          <w:kern w:val="0"/>
          <w:sz w:val="30"/>
          <w:szCs w:val="30"/>
        </w:rPr>
        <w:t>6</w:t>
      </w:r>
      <w:r>
        <w:rPr>
          <w:rFonts w:hint="eastAsia" w:ascii="仿宋" w:hAnsi="仿宋" w:eastAsia="仿宋" w:cs="仿宋"/>
          <w:color w:val="auto"/>
          <w:kern w:val="0"/>
          <w:sz w:val="30"/>
          <w:szCs w:val="30"/>
        </w:rPr>
        <w:t>：</w:t>
      </w:r>
      <w:r>
        <w:rPr>
          <w:rFonts w:hint="eastAsia" w:ascii="仿宋" w:hAnsi="仿宋" w:eastAsia="仿宋" w:cs="宋体"/>
          <w:color w:val="auto"/>
          <w:sz w:val="30"/>
          <w:szCs w:val="30"/>
        </w:rPr>
        <w:t>《渔业船舶检验社会化服务项目履约情况评价表》</w:t>
      </w:r>
      <w:r>
        <w:rPr>
          <w:rFonts w:ascii="仿宋" w:hAnsi="仿宋" w:eastAsia="仿宋" w:cs="仿宋"/>
          <w:color w:val="auto"/>
          <w:sz w:val="30"/>
          <w:szCs w:val="30"/>
        </w:rPr>
        <w:t xml:space="preserve">      </w:t>
      </w:r>
    </w:p>
    <w:p w14:paraId="6666BBEA">
      <w:pPr>
        <w:jc w:val="center"/>
        <w:rPr>
          <w:rFonts w:ascii="仿宋" w:hAnsi="仿宋" w:eastAsia="仿宋" w:cs="仿宋"/>
          <w:color w:val="auto"/>
          <w:sz w:val="30"/>
          <w:szCs w:val="30"/>
        </w:rPr>
      </w:pPr>
      <w:r>
        <w:rPr>
          <w:rFonts w:ascii="仿宋" w:hAnsi="仿宋" w:eastAsia="仿宋" w:cs="仿宋"/>
          <w:color w:val="auto"/>
          <w:sz w:val="30"/>
          <w:szCs w:val="30"/>
        </w:rPr>
        <w:t xml:space="preserve">                  </w:t>
      </w:r>
    </w:p>
    <w:p w14:paraId="3A75F884">
      <w:pPr>
        <w:jc w:val="center"/>
        <w:rPr>
          <w:rFonts w:ascii="仿宋" w:hAnsi="仿宋" w:eastAsia="仿宋" w:cs="仿宋"/>
          <w:color w:val="auto"/>
          <w:sz w:val="30"/>
          <w:szCs w:val="30"/>
        </w:rPr>
      </w:pPr>
    </w:p>
    <w:p w14:paraId="3F105434">
      <w:pPr>
        <w:jc w:val="center"/>
        <w:rPr>
          <w:rFonts w:ascii="仿宋" w:hAnsi="仿宋" w:eastAsia="仿宋" w:cs="仿宋"/>
          <w:color w:val="auto"/>
          <w:sz w:val="30"/>
          <w:szCs w:val="30"/>
        </w:rPr>
      </w:pPr>
      <w:r>
        <w:rPr>
          <w:rFonts w:ascii="仿宋" w:hAnsi="仿宋" w:eastAsia="仿宋" w:cs="仿宋"/>
          <w:color w:val="auto"/>
          <w:sz w:val="30"/>
          <w:szCs w:val="30"/>
        </w:rPr>
        <w:t xml:space="preserve">                       </w:t>
      </w:r>
      <w:r>
        <w:rPr>
          <w:rFonts w:hint="eastAsia" w:ascii="仿宋" w:hAnsi="仿宋" w:eastAsia="仿宋" w:cs="仿宋"/>
          <w:color w:val="auto"/>
          <w:sz w:val="30"/>
          <w:szCs w:val="30"/>
        </w:rPr>
        <w:t>福州市海洋与渔业执法支队</w:t>
      </w:r>
    </w:p>
    <w:p w14:paraId="1CD15FF9">
      <w:pPr>
        <w:jc w:val="left"/>
        <w:rPr>
          <w:rFonts w:ascii="仿宋" w:hAnsi="仿宋" w:eastAsia="仿宋" w:cs="仿宋"/>
          <w:color w:val="auto"/>
          <w:sz w:val="30"/>
          <w:szCs w:val="30"/>
        </w:rPr>
      </w:pPr>
    </w:p>
    <w:p w14:paraId="7F6B733C">
      <w:pPr>
        <w:jc w:val="left"/>
        <w:rPr>
          <w:rFonts w:ascii="仿宋" w:hAnsi="仿宋" w:eastAsia="仿宋" w:cs="仿宋"/>
          <w:sz w:val="30"/>
          <w:szCs w:val="30"/>
        </w:rPr>
      </w:pPr>
    </w:p>
    <w:p w14:paraId="124F30EF">
      <w:pPr>
        <w:jc w:val="left"/>
        <w:rPr>
          <w:rFonts w:ascii="仿宋" w:hAnsi="仿宋" w:eastAsia="仿宋" w:cs="仿宋"/>
          <w:sz w:val="30"/>
          <w:szCs w:val="30"/>
        </w:rPr>
      </w:pPr>
      <w:bookmarkStart w:id="0" w:name="_GoBack"/>
      <w:bookmarkEnd w:id="0"/>
    </w:p>
    <w:p w14:paraId="5A323B45">
      <w:pPr>
        <w:jc w:val="left"/>
        <w:rPr>
          <w:rFonts w:ascii="仿宋" w:hAnsi="仿宋" w:eastAsia="仿宋" w:cs="仿宋"/>
          <w:sz w:val="30"/>
          <w:szCs w:val="30"/>
        </w:rPr>
      </w:pPr>
    </w:p>
    <w:p w14:paraId="5BE300C8">
      <w:pPr>
        <w:jc w:val="left"/>
        <w:rPr>
          <w:rFonts w:ascii="仿宋" w:hAnsi="仿宋" w:eastAsia="仿宋" w:cs="仿宋"/>
          <w:sz w:val="30"/>
          <w:szCs w:val="30"/>
        </w:rPr>
      </w:pPr>
    </w:p>
    <w:p w14:paraId="57A13AD0">
      <w:pPr>
        <w:jc w:val="left"/>
        <w:rPr>
          <w:rFonts w:ascii="仿宋" w:hAnsi="仿宋" w:eastAsia="仿宋" w:cs="仿宋"/>
          <w:sz w:val="30"/>
          <w:szCs w:val="30"/>
        </w:rPr>
      </w:pPr>
    </w:p>
    <w:p w14:paraId="2A46C5CE">
      <w:pPr>
        <w:jc w:val="left"/>
        <w:rPr>
          <w:rFonts w:ascii="仿宋" w:hAnsi="仿宋" w:eastAsia="仿宋" w:cs="仿宋"/>
          <w:sz w:val="30"/>
          <w:szCs w:val="30"/>
        </w:rPr>
      </w:pPr>
    </w:p>
    <w:p w14:paraId="3EAC902A">
      <w:pPr>
        <w:jc w:val="left"/>
        <w:rPr>
          <w:rFonts w:ascii="仿宋" w:hAnsi="仿宋" w:eastAsia="仿宋" w:cs="仿宋"/>
          <w:sz w:val="30"/>
          <w:szCs w:val="30"/>
        </w:rPr>
      </w:pPr>
    </w:p>
    <w:p w14:paraId="5072DBC0">
      <w:pPr>
        <w:jc w:val="left"/>
        <w:rPr>
          <w:rFonts w:ascii="仿宋" w:hAnsi="仿宋" w:eastAsia="仿宋" w:cs="仿宋"/>
          <w:sz w:val="30"/>
          <w:szCs w:val="30"/>
        </w:rPr>
      </w:pPr>
    </w:p>
    <w:p w14:paraId="3476CBD9">
      <w:pPr>
        <w:jc w:val="left"/>
        <w:rPr>
          <w:rFonts w:ascii="仿宋" w:hAnsi="仿宋" w:eastAsia="仿宋" w:cs="仿宋"/>
          <w:sz w:val="30"/>
          <w:szCs w:val="30"/>
        </w:rPr>
      </w:pPr>
    </w:p>
    <w:p w14:paraId="4E47ED1E">
      <w:pPr>
        <w:jc w:val="left"/>
        <w:rPr>
          <w:rFonts w:ascii="仿宋" w:hAnsi="仿宋" w:eastAsia="仿宋" w:cs="仿宋"/>
          <w:sz w:val="30"/>
          <w:szCs w:val="30"/>
        </w:rPr>
      </w:pPr>
    </w:p>
    <w:p w14:paraId="29D0892E">
      <w:pPr>
        <w:jc w:val="left"/>
        <w:rPr>
          <w:rFonts w:ascii="仿宋" w:hAnsi="仿宋" w:eastAsia="仿宋"/>
          <w:b/>
          <w:sz w:val="30"/>
          <w:szCs w:val="30"/>
        </w:rPr>
      </w:pPr>
      <w:r>
        <w:rPr>
          <w:rFonts w:hint="eastAsia" w:ascii="仿宋" w:hAnsi="仿宋" w:eastAsia="仿宋"/>
          <w:sz w:val="30"/>
          <w:szCs w:val="30"/>
        </w:rPr>
        <w:t>附件2-</w:t>
      </w:r>
      <w:r>
        <w:rPr>
          <w:rFonts w:ascii="仿宋" w:hAnsi="仿宋" w:eastAsia="仿宋"/>
          <w:sz w:val="30"/>
          <w:szCs w:val="30"/>
        </w:rPr>
        <w:t>1</w:t>
      </w:r>
      <w:r>
        <w:rPr>
          <w:rFonts w:hint="eastAsia" w:ascii="仿宋" w:hAnsi="仿宋" w:eastAsia="仿宋"/>
          <w:b/>
          <w:sz w:val="30"/>
          <w:szCs w:val="30"/>
        </w:rPr>
        <w:t>：</w:t>
      </w:r>
    </w:p>
    <w:p w14:paraId="7B0D4FBB">
      <w:pPr>
        <w:jc w:val="center"/>
        <w:rPr>
          <w:rFonts w:ascii="黑体" w:hAnsi="黑体" w:eastAsia="黑体"/>
          <w:b/>
          <w:sz w:val="36"/>
          <w:szCs w:val="36"/>
        </w:rPr>
      </w:pPr>
      <w:r>
        <w:rPr>
          <w:rFonts w:hint="eastAsia" w:ascii="黑体" w:hAnsi="黑体" w:eastAsia="黑体"/>
          <w:b/>
          <w:sz w:val="36"/>
          <w:szCs w:val="36"/>
        </w:rPr>
        <w:t>渔业船舶检验社会化服务工作人员配备要求</w:t>
      </w:r>
    </w:p>
    <w:p w14:paraId="13906AA1">
      <w:pPr>
        <w:jc w:val="center"/>
        <w:rPr>
          <w:rFonts w:ascii="黑体" w:hAnsi="黑体" w:eastAsia="黑体"/>
          <w:b/>
          <w:sz w:val="36"/>
          <w:szCs w:val="36"/>
        </w:rPr>
      </w:pPr>
      <w:r>
        <w:rPr>
          <w:rFonts w:hint="eastAsia" w:ascii="黑体" w:hAnsi="黑体" w:eastAsia="黑体"/>
          <w:b/>
          <w:sz w:val="36"/>
          <w:szCs w:val="36"/>
        </w:rPr>
        <w:t>（暂行）</w:t>
      </w:r>
    </w:p>
    <w:p w14:paraId="4C866646">
      <w:pPr>
        <w:jc w:val="left"/>
        <w:rPr>
          <w:b/>
          <w:sz w:val="36"/>
          <w:szCs w:val="36"/>
        </w:rPr>
      </w:pPr>
    </w:p>
    <w:p w14:paraId="31C6A159">
      <w:pPr>
        <w:ind w:firstLine="640" w:firstLineChars="200"/>
        <w:jc w:val="left"/>
        <w:rPr>
          <w:rFonts w:ascii="仿宋" w:hAnsi="仿宋" w:eastAsia="仿宋"/>
          <w:sz w:val="32"/>
          <w:szCs w:val="32"/>
        </w:rPr>
      </w:pPr>
      <w:r>
        <w:rPr>
          <w:rFonts w:hint="eastAsia" w:ascii="仿宋" w:hAnsi="仿宋" w:eastAsia="仿宋"/>
          <w:sz w:val="32"/>
          <w:szCs w:val="32"/>
        </w:rPr>
        <w:t>一、渔业船舶检验社会化服务单位配备工作人员数量应与承担的渔业船舶检验工作量相匹配，确保有足够的现场检验力量，及时开展现场检验工作；</w:t>
      </w:r>
    </w:p>
    <w:p w14:paraId="10176A00">
      <w:pPr>
        <w:ind w:firstLine="640" w:firstLineChars="200"/>
        <w:rPr>
          <w:rFonts w:ascii="仿宋" w:hAnsi="仿宋" w:eastAsia="仿宋" w:cs="仿宋"/>
          <w:kern w:val="0"/>
          <w:sz w:val="32"/>
          <w:szCs w:val="32"/>
        </w:rPr>
      </w:pPr>
      <w:r>
        <w:rPr>
          <w:rFonts w:hint="eastAsia" w:ascii="仿宋" w:hAnsi="仿宋" w:eastAsia="仿宋"/>
          <w:sz w:val="32"/>
          <w:szCs w:val="32"/>
        </w:rPr>
        <w:t>二、</w:t>
      </w:r>
      <w:r>
        <w:rPr>
          <w:rFonts w:hint="eastAsia" w:ascii="仿宋" w:hAnsi="仿宋" w:eastAsia="仿宋" w:cs="仿宋"/>
          <w:kern w:val="0"/>
          <w:sz w:val="32"/>
          <w:szCs w:val="32"/>
        </w:rPr>
        <w:t>每艘渔业船舶应由至少</w:t>
      </w:r>
      <w:r>
        <w:rPr>
          <w:rFonts w:ascii="仿宋" w:hAnsi="仿宋" w:eastAsia="仿宋" w:cs="仿宋"/>
          <w:kern w:val="0"/>
          <w:sz w:val="32"/>
          <w:szCs w:val="32"/>
        </w:rPr>
        <w:t>2</w:t>
      </w:r>
      <w:r>
        <w:rPr>
          <w:rFonts w:hint="eastAsia" w:ascii="仿宋" w:hAnsi="仿宋" w:eastAsia="仿宋" w:cs="仿宋"/>
          <w:kern w:val="0"/>
          <w:sz w:val="32"/>
          <w:szCs w:val="32"/>
        </w:rPr>
        <w:t>名分别具有船体、机电检验经验的，并持有</w:t>
      </w:r>
      <w:r>
        <w:rPr>
          <w:rFonts w:ascii="仿宋" w:hAnsi="仿宋" w:eastAsia="仿宋" w:cs="仿宋"/>
          <w:kern w:val="0"/>
          <w:sz w:val="32"/>
          <w:szCs w:val="32"/>
        </w:rPr>
        <w:t>B</w:t>
      </w:r>
      <w:r>
        <w:rPr>
          <w:rFonts w:hint="eastAsia" w:ascii="仿宋" w:hAnsi="仿宋" w:eastAsia="仿宋" w:cs="仿宋"/>
          <w:kern w:val="0"/>
          <w:sz w:val="32"/>
          <w:szCs w:val="32"/>
        </w:rPr>
        <w:t>级（含）以上注册验船师或中级（含）以上适任制验船师证书的现场检验人员（以下简称“验船师”）承担现场检验工作；</w:t>
      </w:r>
    </w:p>
    <w:p w14:paraId="364E330B">
      <w:pPr>
        <w:ind w:firstLine="600" w:firstLineChars="200"/>
        <w:jc w:val="left"/>
        <w:rPr>
          <w:rFonts w:ascii="仿宋" w:hAnsi="仿宋" w:eastAsia="仿宋" w:cs="仿宋"/>
          <w:kern w:val="0"/>
          <w:sz w:val="30"/>
          <w:szCs w:val="30"/>
        </w:rPr>
      </w:pPr>
      <w:r>
        <w:rPr>
          <w:rFonts w:hint="eastAsia" w:ascii="仿宋" w:hAnsi="仿宋" w:eastAsia="仿宋" w:cs="仿宋"/>
          <w:kern w:val="0"/>
          <w:sz w:val="30"/>
          <w:szCs w:val="30"/>
        </w:rPr>
        <w:t>三、配备的总人数至少应当满足下表要求：</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68"/>
        <w:gridCol w:w="1417"/>
        <w:gridCol w:w="2552"/>
        <w:gridCol w:w="2885"/>
      </w:tblGrid>
      <w:tr w14:paraId="6ACA95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tcPr>
          <w:p w14:paraId="1B866064">
            <w:pPr>
              <w:jc w:val="center"/>
              <w:rPr>
                <w:rFonts w:ascii="仿宋" w:hAnsi="仿宋" w:eastAsia="仿宋"/>
                <w:sz w:val="28"/>
                <w:szCs w:val="28"/>
              </w:rPr>
            </w:pPr>
            <w:r>
              <w:rPr>
                <w:rFonts w:hint="eastAsia" w:ascii="仿宋" w:hAnsi="仿宋" w:eastAsia="仿宋"/>
                <w:sz w:val="28"/>
                <w:szCs w:val="28"/>
              </w:rPr>
              <w:t>总人数8人</w:t>
            </w:r>
          </w:p>
        </w:tc>
      </w:tr>
      <w:tr w14:paraId="4D8A1F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8" w:type="dxa"/>
            <w:vMerge w:val="restart"/>
            <w:vAlign w:val="center"/>
          </w:tcPr>
          <w:p w14:paraId="2B148952">
            <w:pPr>
              <w:jc w:val="center"/>
              <w:rPr>
                <w:rFonts w:ascii="仿宋" w:hAnsi="仿宋" w:eastAsia="仿宋"/>
                <w:sz w:val="28"/>
                <w:szCs w:val="28"/>
              </w:rPr>
            </w:pPr>
            <w:r>
              <w:rPr>
                <w:rFonts w:hint="eastAsia" w:ascii="仿宋" w:hAnsi="仿宋" w:eastAsia="仿宋"/>
                <w:sz w:val="28"/>
                <w:szCs w:val="28"/>
              </w:rPr>
              <w:t>项目负责人</w:t>
            </w:r>
          </w:p>
        </w:tc>
        <w:tc>
          <w:tcPr>
            <w:tcW w:w="1417" w:type="dxa"/>
            <w:vMerge w:val="restart"/>
            <w:vAlign w:val="center"/>
          </w:tcPr>
          <w:p w14:paraId="5FAE83D8">
            <w:pPr>
              <w:jc w:val="center"/>
              <w:rPr>
                <w:rFonts w:ascii="仿宋" w:hAnsi="仿宋" w:eastAsia="仿宋"/>
                <w:sz w:val="28"/>
                <w:szCs w:val="28"/>
              </w:rPr>
            </w:pPr>
            <w:r>
              <w:rPr>
                <w:rFonts w:hint="eastAsia" w:ascii="仿宋" w:hAnsi="仿宋" w:eastAsia="仿宋"/>
                <w:sz w:val="28"/>
                <w:szCs w:val="28"/>
              </w:rPr>
              <w:t>管理人员</w:t>
            </w:r>
          </w:p>
        </w:tc>
        <w:tc>
          <w:tcPr>
            <w:tcW w:w="5437" w:type="dxa"/>
            <w:gridSpan w:val="2"/>
            <w:vAlign w:val="center"/>
          </w:tcPr>
          <w:p w14:paraId="24E498B8">
            <w:pPr>
              <w:jc w:val="center"/>
              <w:rPr>
                <w:rFonts w:ascii="仿宋" w:hAnsi="仿宋" w:eastAsia="仿宋"/>
                <w:sz w:val="28"/>
                <w:szCs w:val="28"/>
              </w:rPr>
            </w:pPr>
            <w:r>
              <w:rPr>
                <w:rFonts w:hint="eastAsia" w:ascii="仿宋" w:hAnsi="仿宋" w:eastAsia="仿宋"/>
                <w:sz w:val="28"/>
                <w:szCs w:val="28"/>
              </w:rPr>
              <w:t>验船师</w:t>
            </w:r>
          </w:p>
        </w:tc>
      </w:tr>
      <w:tr w14:paraId="3CE2B7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8" w:type="dxa"/>
            <w:vMerge w:val="continue"/>
            <w:vAlign w:val="center"/>
          </w:tcPr>
          <w:p w14:paraId="4321AF23">
            <w:pPr>
              <w:jc w:val="center"/>
              <w:rPr>
                <w:rFonts w:ascii="仿宋" w:hAnsi="仿宋" w:eastAsia="仿宋"/>
                <w:sz w:val="28"/>
                <w:szCs w:val="28"/>
              </w:rPr>
            </w:pPr>
          </w:p>
        </w:tc>
        <w:tc>
          <w:tcPr>
            <w:tcW w:w="1417" w:type="dxa"/>
            <w:vMerge w:val="continue"/>
            <w:vAlign w:val="center"/>
          </w:tcPr>
          <w:p w14:paraId="15A9A5E6">
            <w:pPr>
              <w:jc w:val="center"/>
              <w:rPr>
                <w:rFonts w:ascii="仿宋" w:hAnsi="仿宋" w:eastAsia="仿宋"/>
                <w:sz w:val="28"/>
                <w:szCs w:val="28"/>
              </w:rPr>
            </w:pPr>
          </w:p>
        </w:tc>
        <w:tc>
          <w:tcPr>
            <w:tcW w:w="2552" w:type="dxa"/>
            <w:vAlign w:val="center"/>
          </w:tcPr>
          <w:p w14:paraId="3F3BF5A3">
            <w:pPr>
              <w:jc w:val="center"/>
              <w:rPr>
                <w:rFonts w:ascii="仿宋" w:hAnsi="仿宋" w:eastAsia="仿宋"/>
                <w:sz w:val="28"/>
                <w:szCs w:val="28"/>
              </w:rPr>
            </w:pPr>
            <w:r>
              <w:rPr>
                <w:rFonts w:hint="eastAsia" w:ascii="仿宋" w:hAnsi="仿宋" w:eastAsia="仿宋"/>
                <w:sz w:val="28"/>
                <w:szCs w:val="28"/>
              </w:rPr>
              <w:t>船体检验经验</w:t>
            </w:r>
          </w:p>
        </w:tc>
        <w:tc>
          <w:tcPr>
            <w:tcW w:w="2885" w:type="dxa"/>
            <w:vAlign w:val="center"/>
          </w:tcPr>
          <w:p w14:paraId="06FF8476">
            <w:pPr>
              <w:jc w:val="center"/>
              <w:rPr>
                <w:rFonts w:ascii="仿宋" w:hAnsi="仿宋" w:eastAsia="仿宋"/>
                <w:sz w:val="28"/>
                <w:szCs w:val="28"/>
              </w:rPr>
            </w:pPr>
            <w:r>
              <w:rPr>
                <w:rFonts w:hint="eastAsia" w:ascii="仿宋" w:hAnsi="仿宋" w:eastAsia="仿宋"/>
                <w:sz w:val="28"/>
                <w:szCs w:val="28"/>
              </w:rPr>
              <w:t>机电检验经验</w:t>
            </w:r>
          </w:p>
        </w:tc>
      </w:tr>
      <w:tr w14:paraId="2B234C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8" w:type="dxa"/>
            <w:vAlign w:val="center"/>
          </w:tcPr>
          <w:p w14:paraId="1F584925">
            <w:pPr>
              <w:jc w:val="center"/>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名</w:t>
            </w:r>
          </w:p>
        </w:tc>
        <w:tc>
          <w:tcPr>
            <w:tcW w:w="1417" w:type="dxa"/>
            <w:vAlign w:val="center"/>
          </w:tcPr>
          <w:p w14:paraId="072443E8">
            <w:pPr>
              <w:jc w:val="center"/>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名</w:t>
            </w:r>
          </w:p>
        </w:tc>
        <w:tc>
          <w:tcPr>
            <w:tcW w:w="2552" w:type="dxa"/>
            <w:vAlign w:val="center"/>
          </w:tcPr>
          <w:p w14:paraId="4892D587">
            <w:pPr>
              <w:jc w:val="center"/>
              <w:rPr>
                <w:rFonts w:ascii="仿宋" w:hAnsi="仿宋" w:eastAsia="仿宋"/>
                <w:sz w:val="28"/>
                <w:szCs w:val="28"/>
              </w:rPr>
            </w:pPr>
            <w:r>
              <w:rPr>
                <w:rFonts w:hint="eastAsia" w:ascii="仿宋" w:hAnsi="仿宋" w:eastAsia="仿宋"/>
                <w:sz w:val="28"/>
                <w:szCs w:val="28"/>
              </w:rPr>
              <w:t>3名</w:t>
            </w:r>
          </w:p>
        </w:tc>
        <w:tc>
          <w:tcPr>
            <w:tcW w:w="2885" w:type="dxa"/>
            <w:vAlign w:val="center"/>
          </w:tcPr>
          <w:p w14:paraId="09A698C5">
            <w:pPr>
              <w:jc w:val="center"/>
              <w:rPr>
                <w:rFonts w:ascii="仿宋" w:hAnsi="仿宋" w:eastAsia="仿宋"/>
                <w:sz w:val="28"/>
                <w:szCs w:val="28"/>
              </w:rPr>
            </w:pPr>
            <w:r>
              <w:rPr>
                <w:rFonts w:hint="eastAsia" w:ascii="仿宋" w:hAnsi="仿宋" w:eastAsia="仿宋"/>
                <w:sz w:val="28"/>
                <w:szCs w:val="28"/>
              </w:rPr>
              <w:t>3名</w:t>
            </w:r>
          </w:p>
        </w:tc>
      </w:tr>
    </w:tbl>
    <w:p w14:paraId="30FFDC9C">
      <w:pPr>
        <w:ind w:firstLine="640" w:firstLineChars="200"/>
        <w:jc w:val="left"/>
        <w:rPr>
          <w:rFonts w:ascii="仿宋" w:hAnsi="仿宋" w:eastAsia="仿宋" w:cs="仿宋"/>
          <w:kern w:val="0"/>
          <w:sz w:val="30"/>
          <w:szCs w:val="30"/>
        </w:rPr>
      </w:pPr>
      <w:r>
        <w:rPr>
          <w:rFonts w:hint="eastAsia" w:ascii="仿宋" w:hAnsi="仿宋" w:eastAsia="仿宋"/>
          <w:sz w:val="32"/>
          <w:szCs w:val="32"/>
        </w:rPr>
        <w:t>四、项目负责人应持有</w:t>
      </w:r>
      <w:r>
        <w:rPr>
          <w:rFonts w:ascii="仿宋" w:hAnsi="仿宋" w:eastAsia="仿宋" w:cs="仿宋"/>
          <w:kern w:val="0"/>
          <w:sz w:val="30"/>
          <w:szCs w:val="30"/>
        </w:rPr>
        <w:t>B</w:t>
      </w:r>
      <w:r>
        <w:rPr>
          <w:rFonts w:hint="eastAsia" w:ascii="仿宋" w:hAnsi="仿宋" w:eastAsia="仿宋" w:cs="仿宋"/>
          <w:kern w:val="0"/>
          <w:sz w:val="30"/>
          <w:szCs w:val="30"/>
        </w:rPr>
        <w:t>级（含）以上注册验船师或部海事局授予的中级（含）以上适任制验船师证书，且从事船舶设计、制造、监理、检验等工作满</w:t>
      </w:r>
      <w:r>
        <w:rPr>
          <w:rFonts w:ascii="仿宋" w:hAnsi="仿宋" w:eastAsia="仿宋" w:cs="仿宋"/>
          <w:kern w:val="0"/>
          <w:sz w:val="30"/>
          <w:szCs w:val="30"/>
        </w:rPr>
        <w:t>5</w:t>
      </w:r>
      <w:r>
        <w:rPr>
          <w:rFonts w:hint="eastAsia" w:ascii="仿宋" w:hAnsi="仿宋" w:eastAsia="仿宋" w:cs="仿宋"/>
          <w:kern w:val="0"/>
          <w:sz w:val="30"/>
          <w:szCs w:val="30"/>
        </w:rPr>
        <w:t>年；</w:t>
      </w:r>
    </w:p>
    <w:p w14:paraId="50A15BB1">
      <w:pPr>
        <w:ind w:firstLine="600" w:firstLineChars="200"/>
        <w:jc w:val="left"/>
        <w:rPr>
          <w:rFonts w:ascii="仿宋" w:hAnsi="仿宋" w:eastAsia="仿宋"/>
          <w:sz w:val="32"/>
          <w:szCs w:val="32"/>
        </w:rPr>
      </w:pPr>
      <w:r>
        <w:rPr>
          <w:rFonts w:hint="eastAsia" w:ascii="仿宋" w:hAnsi="仿宋" w:eastAsia="仿宋" w:cs="仿宋"/>
          <w:kern w:val="0"/>
          <w:sz w:val="30"/>
          <w:szCs w:val="30"/>
        </w:rPr>
        <w:t>五、管理人员应熟悉所在单位的管理体系、现场检验流程以及相关的法规、规范和技术标准。</w:t>
      </w:r>
    </w:p>
    <w:p w14:paraId="071C5270">
      <w:pPr>
        <w:jc w:val="left"/>
        <w:rPr>
          <w:rFonts w:ascii="仿宋" w:hAnsi="仿宋" w:eastAsia="仿宋" w:cs="仿宋"/>
          <w:sz w:val="30"/>
          <w:szCs w:val="30"/>
        </w:rPr>
      </w:pPr>
    </w:p>
    <w:p w14:paraId="316F0136">
      <w:pPr>
        <w:jc w:val="left"/>
        <w:rPr>
          <w:rFonts w:ascii="仿宋" w:hAnsi="仿宋" w:eastAsia="仿宋" w:cs="仿宋"/>
          <w:sz w:val="30"/>
          <w:szCs w:val="30"/>
        </w:rPr>
      </w:pPr>
    </w:p>
    <w:p w14:paraId="0039B29C">
      <w:pPr>
        <w:jc w:val="left"/>
        <w:rPr>
          <w:rFonts w:ascii="仿宋" w:hAnsi="仿宋" w:eastAsia="仿宋" w:cs="仿宋"/>
          <w:sz w:val="30"/>
          <w:szCs w:val="30"/>
        </w:rPr>
      </w:pPr>
      <w:r>
        <w:rPr>
          <w:rFonts w:hint="eastAsia" w:ascii="仿宋" w:hAnsi="仿宋" w:eastAsia="仿宋" w:cs="仿宋"/>
          <w:sz w:val="30"/>
          <w:szCs w:val="30"/>
        </w:rPr>
        <w:t>附件2-</w:t>
      </w:r>
      <w:r>
        <w:rPr>
          <w:rFonts w:ascii="仿宋" w:hAnsi="仿宋" w:eastAsia="仿宋" w:cs="仿宋"/>
          <w:sz w:val="30"/>
          <w:szCs w:val="30"/>
        </w:rPr>
        <w:t>2</w:t>
      </w:r>
      <w:r>
        <w:rPr>
          <w:rFonts w:hint="eastAsia" w:ascii="仿宋" w:hAnsi="仿宋" w:eastAsia="仿宋" w:cs="仿宋"/>
          <w:sz w:val="30"/>
          <w:szCs w:val="30"/>
        </w:rPr>
        <w:t>：</w:t>
      </w:r>
    </w:p>
    <w:p w14:paraId="70D9F92A">
      <w:pPr>
        <w:tabs>
          <w:tab w:val="left" w:pos="1755"/>
        </w:tabs>
        <w:jc w:val="center"/>
        <w:rPr>
          <w:rFonts w:ascii="黑体" w:hAnsi="黑体" w:eastAsia="黑体"/>
          <w:sz w:val="36"/>
          <w:szCs w:val="36"/>
        </w:rPr>
      </w:pPr>
      <w:r>
        <w:rPr>
          <w:rFonts w:hint="eastAsia" w:ascii="黑体" w:hAnsi="黑体" w:eastAsia="黑体"/>
          <w:sz w:val="36"/>
          <w:szCs w:val="36"/>
        </w:rPr>
        <w:t>渔业船舶检验社会化服务从业自律管理规定</w:t>
      </w:r>
    </w:p>
    <w:p w14:paraId="68D35479">
      <w:pPr>
        <w:widowControl/>
        <w:ind w:firstLine="600" w:firstLineChars="200"/>
        <w:jc w:val="left"/>
        <w:rPr>
          <w:rFonts w:ascii="仿宋" w:hAnsi="仿宋" w:eastAsia="仿宋"/>
          <w:sz w:val="30"/>
          <w:szCs w:val="30"/>
        </w:rPr>
      </w:pPr>
    </w:p>
    <w:p w14:paraId="34E14834">
      <w:pPr>
        <w:widowControl/>
        <w:ind w:firstLine="600" w:firstLineChars="200"/>
        <w:jc w:val="left"/>
        <w:rPr>
          <w:rFonts w:ascii="仿宋" w:hAnsi="仿宋" w:eastAsia="仿宋"/>
          <w:sz w:val="30"/>
          <w:szCs w:val="30"/>
        </w:rPr>
      </w:pPr>
      <w:r>
        <w:rPr>
          <w:rFonts w:hint="eastAsia" w:ascii="仿宋" w:hAnsi="仿宋" w:eastAsia="仿宋"/>
          <w:sz w:val="30"/>
          <w:szCs w:val="30"/>
        </w:rPr>
        <w:t>为</w:t>
      </w:r>
      <w:r>
        <w:rPr>
          <w:rFonts w:hint="eastAsia" w:ascii="仿宋" w:hAnsi="仿宋" w:eastAsia="仿宋" w:cs="仿宋"/>
          <w:sz w:val="30"/>
          <w:szCs w:val="30"/>
        </w:rPr>
        <w:t>加强渔业船舶检验社会化服务持续推进工作的监督管理，扎实、稳步、有效开展持续推进工作，保障</w:t>
      </w:r>
      <w:r>
        <w:rPr>
          <w:rFonts w:hint="eastAsia" w:ascii="仿宋" w:hAnsi="仿宋" w:eastAsia="仿宋" w:cs="仿宋"/>
          <w:kern w:val="0"/>
          <w:sz w:val="30"/>
          <w:szCs w:val="30"/>
        </w:rPr>
        <w:t>公平公正、廉洁诚信</w:t>
      </w:r>
      <w:r>
        <w:rPr>
          <w:rFonts w:hint="eastAsia" w:ascii="仿宋" w:hAnsi="仿宋" w:eastAsia="仿宋" w:cs="仿宋"/>
          <w:color w:val="333333"/>
          <w:kern w:val="0"/>
          <w:sz w:val="30"/>
          <w:szCs w:val="30"/>
        </w:rPr>
        <w:t>的优质服务，</w:t>
      </w:r>
      <w:r>
        <w:rPr>
          <w:rFonts w:hint="eastAsia" w:ascii="仿宋" w:hAnsi="仿宋" w:eastAsia="仿宋"/>
          <w:sz w:val="30"/>
          <w:szCs w:val="30"/>
        </w:rPr>
        <w:t>特规定凡参与我市渔业船舶检验社会化服务的单位，在提供社会化服务过程中，禁止出现以下行为：</w:t>
      </w:r>
    </w:p>
    <w:p w14:paraId="7880FFEF">
      <w:pPr>
        <w:widowControl/>
        <w:ind w:left="602"/>
        <w:jc w:val="left"/>
        <w:rPr>
          <w:rFonts w:ascii="仿宋" w:hAnsi="仿宋" w:eastAsia="仿宋"/>
          <w:b/>
          <w:sz w:val="30"/>
          <w:szCs w:val="30"/>
        </w:rPr>
      </w:pPr>
      <w:r>
        <w:rPr>
          <w:rFonts w:hint="eastAsia" w:ascii="仿宋" w:hAnsi="仿宋" w:eastAsia="仿宋"/>
          <w:b/>
          <w:sz w:val="30"/>
          <w:szCs w:val="30"/>
        </w:rPr>
        <w:t>一、社会化服务单位</w:t>
      </w:r>
    </w:p>
    <w:p w14:paraId="25DCF29D">
      <w:pPr>
        <w:widowControl/>
        <w:ind w:firstLine="708" w:firstLineChars="236"/>
        <w:jc w:val="left"/>
        <w:rPr>
          <w:rFonts w:ascii="仿宋" w:hAnsi="仿宋" w:eastAsia="仿宋"/>
          <w:sz w:val="30"/>
          <w:szCs w:val="30"/>
        </w:rPr>
      </w:pPr>
      <w:r>
        <w:rPr>
          <w:rFonts w:ascii="仿宋" w:hAnsi="仿宋" w:eastAsia="仿宋"/>
          <w:sz w:val="30"/>
          <w:szCs w:val="30"/>
        </w:rPr>
        <w:t>1</w:t>
      </w:r>
      <w:r>
        <w:rPr>
          <w:rFonts w:hint="eastAsia" w:ascii="仿宋" w:hAnsi="仿宋" w:eastAsia="仿宋"/>
          <w:sz w:val="30"/>
          <w:szCs w:val="30"/>
        </w:rPr>
        <w:t>、将承接的社会化服务业务转包或违法分包；</w:t>
      </w:r>
    </w:p>
    <w:p w14:paraId="3A1E147F">
      <w:pPr>
        <w:widowControl/>
        <w:ind w:firstLine="708" w:firstLineChars="236"/>
        <w:jc w:val="left"/>
        <w:rPr>
          <w:rFonts w:ascii="仿宋" w:hAnsi="仿宋" w:eastAsia="仿宋"/>
          <w:sz w:val="30"/>
          <w:szCs w:val="30"/>
        </w:rPr>
      </w:pPr>
      <w:r>
        <w:rPr>
          <w:rFonts w:ascii="仿宋" w:hAnsi="仿宋" w:eastAsia="仿宋"/>
          <w:sz w:val="30"/>
          <w:szCs w:val="30"/>
        </w:rPr>
        <w:t>2</w:t>
      </w:r>
      <w:r>
        <w:rPr>
          <w:rFonts w:hint="eastAsia" w:ascii="仿宋" w:hAnsi="仿宋" w:eastAsia="仿宋"/>
          <w:sz w:val="30"/>
          <w:szCs w:val="30"/>
        </w:rPr>
        <w:t>、与服务对象（渔业船舶的船东、船厂、设计单位及基层渔业服务组织等）存在营运、设计、修造、监理、检修检测、船配供应等，可能影响社会化服务公平性、公正性的关联业务；</w:t>
      </w:r>
    </w:p>
    <w:p w14:paraId="185CC9EC">
      <w:pPr>
        <w:widowControl/>
        <w:ind w:firstLine="708" w:firstLineChars="236"/>
        <w:jc w:val="left"/>
        <w:rPr>
          <w:rFonts w:ascii="仿宋" w:hAnsi="仿宋" w:eastAsia="仿宋"/>
          <w:sz w:val="30"/>
          <w:szCs w:val="30"/>
        </w:rPr>
      </w:pPr>
      <w:r>
        <w:rPr>
          <w:rFonts w:ascii="仿宋" w:hAnsi="仿宋" w:eastAsia="仿宋"/>
          <w:sz w:val="30"/>
          <w:szCs w:val="30"/>
        </w:rPr>
        <w:t>3</w:t>
      </w:r>
      <w:r>
        <w:rPr>
          <w:rFonts w:hint="eastAsia" w:ascii="仿宋" w:hAnsi="仿宋" w:eastAsia="仿宋"/>
          <w:sz w:val="30"/>
          <w:szCs w:val="30"/>
        </w:rPr>
        <w:t>、未经福州市海洋与渔业执法支队同意，擅自变更社会化服务人员、冒用他人名义开展渔业船舶现场检验技术服务；</w:t>
      </w:r>
    </w:p>
    <w:p w14:paraId="2E6DBE5F">
      <w:pPr>
        <w:widowControl/>
        <w:ind w:firstLine="708" w:firstLineChars="236"/>
        <w:jc w:val="left"/>
        <w:rPr>
          <w:rFonts w:ascii="仿宋" w:hAnsi="仿宋" w:eastAsia="仿宋"/>
          <w:sz w:val="30"/>
          <w:szCs w:val="30"/>
        </w:rPr>
      </w:pPr>
      <w:r>
        <w:rPr>
          <w:rFonts w:ascii="仿宋" w:hAnsi="仿宋" w:eastAsia="仿宋"/>
          <w:sz w:val="30"/>
          <w:szCs w:val="30"/>
        </w:rPr>
        <w:t>4</w:t>
      </w:r>
      <w:r>
        <w:rPr>
          <w:rFonts w:hint="eastAsia" w:ascii="仿宋" w:hAnsi="仿宋" w:eastAsia="仿宋"/>
          <w:sz w:val="30"/>
          <w:szCs w:val="30"/>
        </w:rPr>
        <w:t>、所出具的</w:t>
      </w:r>
      <w:r>
        <w:rPr>
          <w:rFonts w:hint="eastAsia" w:ascii="仿宋" w:hAnsi="仿宋" w:eastAsia="仿宋" w:cs="仿宋"/>
          <w:kern w:val="0"/>
          <w:sz w:val="30"/>
          <w:szCs w:val="30"/>
        </w:rPr>
        <w:t>报告</w:t>
      </w:r>
      <w:r>
        <w:rPr>
          <w:rFonts w:hint="eastAsia" w:ascii="仿宋" w:hAnsi="仿宋" w:eastAsia="仿宋"/>
          <w:sz w:val="30"/>
          <w:szCs w:val="30"/>
        </w:rPr>
        <w:t>与实际情况不符；</w:t>
      </w:r>
    </w:p>
    <w:p w14:paraId="62A81F01">
      <w:pPr>
        <w:widowControl/>
        <w:ind w:firstLine="708" w:firstLineChars="236"/>
        <w:jc w:val="left"/>
        <w:rPr>
          <w:rFonts w:ascii="仿宋" w:hAnsi="仿宋" w:eastAsia="仿宋"/>
          <w:sz w:val="30"/>
          <w:szCs w:val="30"/>
        </w:rPr>
      </w:pPr>
      <w:r>
        <w:rPr>
          <w:rFonts w:ascii="仿宋" w:hAnsi="仿宋" w:eastAsia="仿宋"/>
          <w:sz w:val="30"/>
          <w:szCs w:val="30"/>
        </w:rPr>
        <w:t>5</w:t>
      </w:r>
      <w:r>
        <w:rPr>
          <w:rFonts w:hint="eastAsia" w:ascii="仿宋" w:hAnsi="仿宋" w:eastAsia="仿宋"/>
          <w:sz w:val="30"/>
          <w:szCs w:val="30"/>
        </w:rPr>
        <w:t>、其他违反法律法规的行为。</w:t>
      </w:r>
    </w:p>
    <w:p w14:paraId="193FE514">
      <w:pPr>
        <w:widowControl/>
        <w:ind w:firstLine="711" w:firstLineChars="236"/>
        <w:jc w:val="left"/>
        <w:rPr>
          <w:rFonts w:ascii="仿宋" w:hAnsi="仿宋" w:eastAsia="仿宋"/>
          <w:b/>
          <w:sz w:val="30"/>
          <w:szCs w:val="30"/>
        </w:rPr>
      </w:pPr>
      <w:r>
        <w:rPr>
          <w:rFonts w:hint="eastAsia" w:ascii="仿宋" w:hAnsi="仿宋" w:eastAsia="仿宋"/>
          <w:b/>
          <w:sz w:val="30"/>
          <w:szCs w:val="30"/>
        </w:rPr>
        <w:t>二、参与社会化服务的人员</w:t>
      </w:r>
    </w:p>
    <w:p w14:paraId="6D0608E7">
      <w:pPr>
        <w:widowControl/>
        <w:ind w:firstLine="708" w:firstLineChars="236"/>
        <w:jc w:val="left"/>
        <w:rPr>
          <w:rFonts w:ascii="仿宋" w:hAnsi="仿宋" w:eastAsia="仿宋"/>
          <w:sz w:val="30"/>
          <w:szCs w:val="30"/>
        </w:rPr>
      </w:pPr>
      <w:r>
        <w:rPr>
          <w:rFonts w:ascii="仿宋" w:hAnsi="仿宋" w:eastAsia="仿宋"/>
          <w:sz w:val="30"/>
          <w:szCs w:val="30"/>
        </w:rPr>
        <w:t>1</w:t>
      </w:r>
      <w:r>
        <w:rPr>
          <w:rFonts w:hint="eastAsia" w:ascii="仿宋" w:hAnsi="仿宋" w:eastAsia="仿宋"/>
          <w:sz w:val="30"/>
          <w:szCs w:val="30"/>
        </w:rPr>
        <w:t>、伪造、变造渔业船舶检验现场数据、结果，或违规出具检验报告；</w:t>
      </w:r>
    </w:p>
    <w:p w14:paraId="55A7DC67">
      <w:pPr>
        <w:widowControl/>
        <w:ind w:firstLine="708" w:firstLineChars="236"/>
        <w:jc w:val="left"/>
        <w:rPr>
          <w:rFonts w:ascii="仿宋" w:hAnsi="仿宋" w:eastAsia="仿宋"/>
          <w:sz w:val="30"/>
          <w:szCs w:val="30"/>
        </w:rPr>
      </w:pPr>
      <w:r>
        <w:rPr>
          <w:rFonts w:ascii="仿宋" w:hAnsi="仿宋" w:eastAsia="仿宋"/>
          <w:sz w:val="30"/>
          <w:szCs w:val="30"/>
        </w:rPr>
        <w:t>2</w:t>
      </w:r>
      <w:r>
        <w:rPr>
          <w:rFonts w:hint="eastAsia" w:ascii="仿宋" w:hAnsi="仿宋" w:eastAsia="仿宋"/>
          <w:sz w:val="30"/>
          <w:szCs w:val="30"/>
        </w:rPr>
        <w:t>、在其他渔业船舶社会化服务单位，或与服务对象（渔业船舶的船东、船厂、设计单位及基层渔业服务组织等）存在营运、设计、修造、监理、检测检修、船配供应等关联业务单位，兼职取酬；</w:t>
      </w:r>
      <w:r>
        <w:rPr>
          <w:rFonts w:ascii="仿宋" w:hAnsi="仿宋" w:eastAsia="仿宋"/>
          <w:sz w:val="30"/>
          <w:szCs w:val="30"/>
        </w:rPr>
        <w:t xml:space="preserve"> </w:t>
      </w:r>
    </w:p>
    <w:p w14:paraId="4DEFEB16">
      <w:pPr>
        <w:widowControl/>
        <w:ind w:firstLine="708" w:firstLineChars="236"/>
        <w:jc w:val="left"/>
        <w:rPr>
          <w:rFonts w:ascii="仿宋" w:hAnsi="仿宋" w:eastAsia="仿宋"/>
          <w:sz w:val="30"/>
          <w:szCs w:val="30"/>
        </w:rPr>
      </w:pPr>
      <w:r>
        <w:rPr>
          <w:rFonts w:ascii="仿宋" w:hAnsi="仿宋" w:eastAsia="仿宋"/>
          <w:sz w:val="30"/>
          <w:szCs w:val="30"/>
        </w:rPr>
        <w:t>3</w:t>
      </w:r>
      <w:r>
        <w:rPr>
          <w:rFonts w:hint="eastAsia" w:ascii="仿宋" w:hAnsi="仿宋" w:eastAsia="仿宋"/>
          <w:sz w:val="30"/>
          <w:szCs w:val="30"/>
        </w:rPr>
        <w:t>、参与同服务对象关联的生产经营或商业宣传活动；</w:t>
      </w:r>
    </w:p>
    <w:p w14:paraId="7900C23A">
      <w:pPr>
        <w:widowControl/>
        <w:ind w:firstLine="708" w:firstLineChars="236"/>
        <w:jc w:val="left"/>
        <w:rPr>
          <w:rFonts w:ascii="仿宋" w:hAnsi="仿宋" w:eastAsia="仿宋"/>
          <w:sz w:val="30"/>
          <w:szCs w:val="30"/>
        </w:rPr>
      </w:pPr>
      <w:r>
        <w:rPr>
          <w:rFonts w:ascii="仿宋" w:hAnsi="仿宋" w:eastAsia="仿宋"/>
          <w:sz w:val="30"/>
          <w:szCs w:val="30"/>
        </w:rPr>
        <w:t>4</w:t>
      </w:r>
      <w:r>
        <w:rPr>
          <w:rFonts w:hint="eastAsia" w:ascii="仿宋" w:hAnsi="仿宋" w:eastAsia="仿宋"/>
          <w:sz w:val="30"/>
          <w:szCs w:val="30"/>
        </w:rPr>
        <w:t>、与服务对象发生经济往来、收受服务对象礼品礼金、有价证券、要求服务对象购买指定产品、以及参加影响公正执检的宴请等；</w:t>
      </w:r>
    </w:p>
    <w:p w14:paraId="0F5CBFAC">
      <w:pPr>
        <w:widowControl/>
        <w:ind w:firstLine="708" w:firstLineChars="236"/>
        <w:jc w:val="left"/>
        <w:rPr>
          <w:rFonts w:ascii="仿宋" w:hAnsi="仿宋" w:eastAsia="仿宋"/>
          <w:sz w:val="30"/>
          <w:szCs w:val="30"/>
        </w:rPr>
      </w:pPr>
      <w:r>
        <w:rPr>
          <w:rFonts w:ascii="仿宋" w:hAnsi="仿宋" w:eastAsia="仿宋"/>
          <w:sz w:val="30"/>
          <w:szCs w:val="30"/>
        </w:rPr>
        <w:t>5</w:t>
      </w:r>
      <w:r>
        <w:rPr>
          <w:rFonts w:hint="eastAsia" w:ascii="仿宋" w:hAnsi="仿宋" w:eastAsia="仿宋"/>
          <w:sz w:val="30"/>
          <w:szCs w:val="30"/>
        </w:rPr>
        <w:t>、擅自透露渔业船舶现场检验中涉及的技术专利、商业秘密等重要信息；</w:t>
      </w:r>
    </w:p>
    <w:p w14:paraId="7AEBD1A7">
      <w:pPr>
        <w:widowControl/>
        <w:ind w:firstLine="708" w:firstLineChars="236"/>
        <w:jc w:val="left"/>
        <w:rPr>
          <w:rFonts w:ascii="仿宋" w:hAnsi="仿宋" w:eastAsia="仿宋"/>
          <w:sz w:val="30"/>
          <w:szCs w:val="30"/>
        </w:rPr>
      </w:pPr>
      <w:r>
        <w:rPr>
          <w:rFonts w:ascii="仿宋" w:hAnsi="仿宋" w:eastAsia="仿宋"/>
          <w:sz w:val="30"/>
          <w:szCs w:val="30"/>
        </w:rPr>
        <w:t>6</w:t>
      </w:r>
      <w:r>
        <w:rPr>
          <w:rFonts w:hint="eastAsia" w:ascii="仿宋" w:hAnsi="仿宋" w:eastAsia="仿宋"/>
          <w:sz w:val="30"/>
          <w:szCs w:val="30"/>
        </w:rPr>
        <w:t>、其他违反法律法规的行为。</w:t>
      </w:r>
    </w:p>
    <w:p w14:paraId="77C3CB3D">
      <w:pPr>
        <w:jc w:val="left"/>
        <w:rPr>
          <w:rFonts w:ascii="仿宋" w:hAnsi="仿宋" w:eastAsia="仿宋" w:cs="仿宋"/>
          <w:sz w:val="30"/>
          <w:szCs w:val="30"/>
        </w:rPr>
      </w:pPr>
    </w:p>
    <w:p w14:paraId="5A0C1811">
      <w:pPr>
        <w:jc w:val="left"/>
        <w:rPr>
          <w:rFonts w:ascii="仿宋" w:hAnsi="仿宋" w:eastAsia="仿宋" w:cs="仿宋"/>
          <w:sz w:val="30"/>
          <w:szCs w:val="30"/>
        </w:rPr>
      </w:pPr>
    </w:p>
    <w:p w14:paraId="081E8B6E">
      <w:pPr>
        <w:jc w:val="left"/>
        <w:rPr>
          <w:rFonts w:ascii="仿宋" w:hAnsi="仿宋" w:eastAsia="仿宋" w:cs="仿宋"/>
          <w:sz w:val="30"/>
          <w:szCs w:val="30"/>
        </w:rPr>
      </w:pPr>
    </w:p>
    <w:p w14:paraId="113AB992">
      <w:pPr>
        <w:jc w:val="left"/>
        <w:rPr>
          <w:rFonts w:ascii="仿宋" w:hAnsi="仿宋" w:eastAsia="仿宋" w:cs="仿宋"/>
          <w:sz w:val="30"/>
          <w:szCs w:val="30"/>
        </w:rPr>
      </w:pPr>
    </w:p>
    <w:p w14:paraId="10F2161D">
      <w:pPr>
        <w:jc w:val="left"/>
        <w:rPr>
          <w:rFonts w:ascii="仿宋" w:hAnsi="仿宋" w:eastAsia="仿宋" w:cs="仿宋"/>
          <w:sz w:val="30"/>
          <w:szCs w:val="30"/>
        </w:rPr>
      </w:pPr>
    </w:p>
    <w:p w14:paraId="1AFB5952">
      <w:pPr>
        <w:jc w:val="left"/>
        <w:rPr>
          <w:rFonts w:ascii="仿宋" w:hAnsi="仿宋" w:eastAsia="仿宋" w:cs="仿宋"/>
          <w:sz w:val="30"/>
          <w:szCs w:val="30"/>
        </w:rPr>
      </w:pPr>
    </w:p>
    <w:p w14:paraId="79046CC3">
      <w:pPr>
        <w:jc w:val="left"/>
        <w:rPr>
          <w:rFonts w:ascii="仿宋" w:hAnsi="仿宋" w:eastAsia="仿宋" w:cs="仿宋"/>
          <w:sz w:val="30"/>
          <w:szCs w:val="30"/>
        </w:rPr>
      </w:pPr>
    </w:p>
    <w:p w14:paraId="0637EB68">
      <w:pPr>
        <w:jc w:val="left"/>
        <w:rPr>
          <w:rFonts w:ascii="仿宋" w:hAnsi="仿宋" w:eastAsia="仿宋" w:cs="仿宋"/>
          <w:sz w:val="30"/>
          <w:szCs w:val="30"/>
        </w:rPr>
      </w:pPr>
    </w:p>
    <w:p w14:paraId="1CD84C50">
      <w:pPr>
        <w:jc w:val="left"/>
        <w:rPr>
          <w:rFonts w:ascii="仿宋" w:hAnsi="仿宋" w:eastAsia="仿宋" w:cs="仿宋"/>
          <w:sz w:val="30"/>
          <w:szCs w:val="30"/>
        </w:rPr>
      </w:pPr>
    </w:p>
    <w:p w14:paraId="1E969AB0">
      <w:pPr>
        <w:jc w:val="left"/>
        <w:rPr>
          <w:rFonts w:ascii="仿宋" w:hAnsi="仿宋" w:eastAsia="仿宋" w:cs="仿宋"/>
          <w:sz w:val="30"/>
          <w:szCs w:val="30"/>
        </w:rPr>
      </w:pPr>
    </w:p>
    <w:p w14:paraId="4D8B77A0">
      <w:pPr>
        <w:jc w:val="left"/>
        <w:rPr>
          <w:rFonts w:ascii="仿宋" w:hAnsi="仿宋" w:eastAsia="仿宋" w:cs="仿宋"/>
          <w:sz w:val="30"/>
          <w:szCs w:val="30"/>
        </w:rPr>
      </w:pPr>
    </w:p>
    <w:p w14:paraId="56EAF7F7">
      <w:pPr>
        <w:jc w:val="left"/>
        <w:rPr>
          <w:rFonts w:ascii="仿宋" w:hAnsi="仿宋" w:eastAsia="仿宋" w:cs="仿宋"/>
          <w:sz w:val="30"/>
          <w:szCs w:val="30"/>
        </w:rPr>
      </w:pPr>
    </w:p>
    <w:p w14:paraId="0CE32F79">
      <w:pPr>
        <w:jc w:val="left"/>
        <w:rPr>
          <w:rFonts w:ascii="仿宋" w:hAnsi="仿宋" w:eastAsia="仿宋" w:cs="仿宋"/>
          <w:sz w:val="30"/>
          <w:szCs w:val="30"/>
        </w:rPr>
      </w:pPr>
    </w:p>
    <w:p w14:paraId="49910E5D">
      <w:pPr>
        <w:jc w:val="left"/>
        <w:rPr>
          <w:rFonts w:ascii="仿宋" w:hAnsi="仿宋" w:eastAsia="仿宋" w:cs="仿宋"/>
          <w:sz w:val="30"/>
          <w:szCs w:val="30"/>
        </w:rPr>
      </w:pPr>
      <w:r>
        <w:rPr>
          <w:rFonts w:hint="eastAsia" w:ascii="仿宋" w:hAnsi="仿宋" w:eastAsia="仿宋" w:cs="仿宋"/>
          <w:sz w:val="30"/>
          <w:szCs w:val="30"/>
        </w:rPr>
        <w:t>附件2-</w:t>
      </w:r>
      <w:r>
        <w:rPr>
          <w:rFonts w:ascii="仿宋" w:hAnsi="仿宋" w:eastAsia="仿宋" w:cs="仿宋"/>
          <w:sz w:val="30"/>
          <w:szCs w:val="30"/>
        </w:rPr>
        <w:t>3</w:t>
      </w:r>
      <w:r>
        <w:rPr>
          <w:rFonts w:hint="eastAsia" w:ascii="仿宋" w:hAnsi="仿宋" w:eastAsia="仿宋" w:cs="仿宋"/>
          <w:sz w:val="30"/>
          <w:szCs w:val="30"/>
        </w:rPr>
        <w:t>：</w:t>
      </w:r>
    </w:p>
    <w:p w14:paraId="0440ED06">
      <w:pPr>
        <w:jc w:val="center"/>
        <w:rPr>
          <w:rFonts w:ascii="仿宋" w:hAnsi="仿宋" w:eastAsia="仿宋" w:cs="仿宋"/>
          <w:b/>
          <w:sz w:val="36"/>
          <w:szCs w:val="36"/>
        </w:rPr>
      </w:pPr>
      <w:r>
        <w:rPr>
          <w:rFonts w:hint="eastAsia" w:ascii="仿宋" w:hAnsi="仿宋" w:eastAsia="仿宋" w:cs="仿宋"/>
          <w:b/>
          <w:sz w:val="36"/>
          <w:szCs w:val="36"/>
        </w:rPr>
        <w:t>渔业船舶检验社会化服务持续推进工作业务流程</w:t>
      </w:r>
    </w:p>
    <w:p w14:paraId="6C5A48BE">
      <w:pPr>
        <w:jc w:val="center"/>
        <w:rPr>
          <w:rFonts w:ascii="仿宋" w:hAnsi="仿宋" w:eastAsia="仿宋" w:cs="仿宋"/>
          <w:b/>
          <w:color w:val="000000"/>
          <w:kern w:val="0"/>
          <w:sz w:val="31"/>
          <w:szCs w:val="31"/>
        </w:rPr>
      </w:pPr>
      <w:r>
        <w:rPr>
          <w:rFonts w:hint="eastAsia" w:ascii="仿宋" w:hAnsi="仿宋" w:eastAsia="仿宋" w:cs="仿宋"/>
          <w:b/>
          <w:color w:val="000000"/>
          <w:kern w:val="0"/>
          <w:sz w:val="31"/>
          <w:szCs w:val="31"/>
        </w:rPr>
        <w:t>（暂行）</w:t>
      </w:r>
    </w:p>
    <w:p w14:paraId="264AFA9E">
      <w:pPr>
        <w:ind w:firstLine="602" w:firstLineChars="200"/>
        <w:rPr>
          <w:rFonts w:ascii="仿宋" w:hAnsi="仿宋" w:eastAsia="仿宋" w:cs="仿宋"/>
          <w:b/>
          <w:color w:val="000000"/>
          <w:kern w:val="0"/>
          <w:sz w:val="30"/>
          <w:szCs w:val="30"/>
        </w:rPr>
      </w:pPr>
      <w:r>
        <w:rPr>
          <w:rFonts w:hint="eastAsia" w:ascii="仿宋" w:hAnsi="仿宋" w:eastAsia="仿宋" w:cs="仿宋"/>
          <w:b/>
          <w:color w:val="000000"/>
          <w:kern w:val="0"/>
          <w:sz w:val="30"/>
          <w:szCs w:val="30"/>
        </w:rPr>
        <w:t>一、业务的受理与现场检验任务的下达</w:t>
      </w:r>
    </w:p>
    <w:p w14:paraId="48C159D6">
      <w:pPr>
        <w:ind w:firstLine="600" w:firstLineChars="200"/>
        <w:rPr>
          <w:rFonts w:ascii="仿宋" w:hAnsi="仿宋" w:eastAsia="仿宋" w:cs="仿宋"/>
          <w:kern w:val="0"/>
          <w:sz w:val="30"/>
          <w:szCs w:val="30"/>
        </w:rPr>
      </w:pPr>
      <w:r>
        <w:rPr>
          <w:rFonts w:ascii="仿宋" w:hAnsi="仿宋" w:eastAsia="仿宋" w:cs="仿宋"/>
          <w:kern w:val="0"/>
          <w:sz w:val="30"/>
          <w:szCs w:val="30"/>
        </w:rPr>
        <w:t>1</w:t>
      </w:r>
      <w:r>
        <w:rPr>
          <w:rFonts w:hint="eastAsia" w:ascii="仿宋" w:hAnsi="仿宋" w:eastAsia="仿宋" w:cs="仿宋"/>
          <w:kern w:val="0"/>
          <w:sz w:val="30"/>
          <w:szCs w:val="30"/>
        </w:rPr>
        <w:t>、福州市海洋与渔业执法支队（以下简称“支队”）相应的直属大队的检验窗口负责受理渔业船舶营运检验申报业务，并在</w:t>
      </w:r>
      <w:r>
        <w:rPr>
          <w:rFonts w:ascii="仿宋" w:hAnsi="仿宋" w:eastAsia="仿宋" w:cs="仿宋"/>
          <w:kern w:val="0"/>
          <w:sz w:val="30"/>
          <w:szCs w:val="30"/>
        </w:rPr>
        <w:t>1</w:t>
      </w:r>
      <w:r>
        <w:rPr>
          <w:rFonts w:hint="eastAsia" w:ascii="仿宋" w:hAnsi="仿宋" w:eastAsia="仿宋" w:cs="仿宋"/>
          <w:kern w:val="0"/>
          <w:sz w:val="30"/>
          <w:szCs w:val="30"/>
        </w:rPr>
        <w:t>个工作日内向参与社会化服务持续推进的单位（以下简称“第三方检验机构”）下达书面现场检验任务（详见附件2-</w:t>
      </w:r>
      <w:r>
        <w:rPr>
          <w:rFonts w:ascii="仿宋" w:hAnsi="仿宋" w:eastAsia="仿宋" w:cs="仿宋"/>
          <w:kern w:val="0"/>
          <w:sz w:val="30"/>
          <w:szCs w:val="30"/>
        </w:rPr>
        <w:t>3-1</w:t>
      </w:r>
      <w:r>
        <w:rPr>
          <w:rFonts w:hint="eastAsia" w:ascii="仿宋" w:hAnsi="仿宋" w:eastAsia="仿宋" w:cs="仿宋"/>
          <w:kern w:val="0"/>
          <w:sz w:val="30"/>
          <w:szCs w:val="30"/>
        </w:rPr>
        <w:t>）；</w:t>
      </w:r>
    </w:p>
    <w:p w14:paraId="7891268B">
      <w:pPr>
        <w:ind w:firstLine="600" w:firstLineChars="200"/>
        <w:rPr>
          <w:rFonts w:ascii="仿宋" w:hAnsi="仿宋" w:eastAsia="仿宋" w:cs="仿宋"/>
          <w:kern w:val="0"/>
          <w:sz w:val="30"/>
          <w:szCs w:val="30"/>
        </w:rPr>
      </w:pPr>
      <w:r>
        <w:rPr>
          <w:rFonts w:ascii="仿宋" w:hAnsi="仿宋" w:eastAsia="仿宋" w:cs="仿宋"/>
          <w:kern w:val="0"/>
          <w:sz w:val="30"/>
          <w:szCs w:val="30"/>
        </w:rPr>
        <w:t>2</w:t>
      </w:r>
      <w:r>
        <w:rPr>
          <w:rFonts w:hint="eastAsia" w:ascii="仿宋" w:hAnsi="仿宋" w:eastAsia="仿宋" w:cs="仿宋"/>
          <w:kern w:val="0"/>
          <w:sz w:val="30"/>
          <w:szCs w:val="30"/>
        </w:rPr>
        <w:t>、第三方检验机构接到现场检验任务后，应在</w:t>
      </w:r>
      <w:r>
        <w:rPr>
          <w:rFonts w:ascii="仿宋" w:hAnsi="仿宋" w:eastAsia="仿宋" w:cs="仿宋"/>
          <w:kern w:val="0"/>
          <w:sz w:val="30"/>
          <w:szCs w:val="30"/>
        </w:rPr>
        <w:t>24</w:t>
      </w:r>
      <w:r>
        <w:rPr>
          <w:rFonts w:hint="eastAsia" w:ascii="仿宋" w:hAnsi="仿宋" w:eastAsia="仿宋" w:cs="仿宋"/>
          <w:kern w:val="0"/>
          <w:sz w:val="30"/>
          <w:szCs w:val="30"/>
        </w:rPr>
        <w:t>小时内，按要求对每艘渔业船舶的现场检验任务指派至少</w:t>
      </w:r>
      <w:r>
        <w:rPr>
          <w:rFonts w:ascii="仿宋" w:hAnsi="仿宋" w:eastAsia="仿宋" w:cs="仿宋"/>
          <w:kern w:val="0"/>
          <w:sz w:val="30"/>
          <w:szCs w:val="30"/>
        </w:rPr>
        <w:t>2</w:t>
      </w:r>
      <w:r>
        <w:rPr>
          <w:rFonts w:hint="eastAsia" w:ascii="仿宋" w:hAnsi="仿宋" w:eastAsia="仿宋" w:cs="仿宋"/>
          <w:kern w:val="0"/>
          <w:sz w:val="30"/>
          <w:szCs w:val="30"/>
        </w:rPr>
        <w:t>名分别具有船体、机电检验经验的，并持有</w:t>
      </w:r>
      <w:r>
        <w:rPr>
          <w:rFonts w:ascii="仿宋" w:hAnsi="仿宋" w:eastAsia="仿宋" w:cs="仿宋"/>
          <w:kern w:val="0"/>
          <w:sz w:val="30"/>
          <w:szCs w:val="30"/>
        </w:rPr>
        <w:t>B</w:t>
      </w:r>
      <w:r>
        <w:rPr>
          <w:rFonts w:hint="eastAsia" w:ascii="仿宋" w:hAnsi="仿宋" w:eastAsia="仿宋" w:cs="仿宋"/>
          <w:kern w:val="0"/>
          <w:sz w:val="30"/>
          <w:szCs w:val="30"/>
        </w:rPr>
        <w:t>级（含）以上注册验船师或中级（含）以上适任制验船师证书的现场检验人员（以下简称“验船师”）负责实施现场检验；</w:t>
      </w:r>
    </w:p>
    <w:p w14:paraId="6692D538">
      <w:pPr>
        <w:ind w:firstLine="600" w:firstLineChars="200"/>
        <w:rPr>
          <w:rFonts w:ascii="仿宋" w:hAnsi="仿宋" w:eastAsia="仿宋" w:cs="仿宋"/>
          <w:kern w:val="0"/>
          <w:sz w:val="30"/>
          <w:szCs w:val="30"/>
        </w:rPr>
      </w:pPr>
      <w:r>
        <w:rPr>
          <w:rFonts w:ascii="仿宋" w:hAnsi="仿宋" w:eastAsia="仿宋" w:cs="仿宋"/>
          <w:kern w:val="0"/>
          <w:sz w:val="30"/>
          <w:szCs w:val="30"/>
        </w:rPr>
        <w:t>3</w:t>
      </w:r>
      <w:r>
        <w:rPr>
          <w:rFonts w:hint="eastAsia" w:ascii="仿宋" w:hAnsi="仿宋" w:eastAsia="仿宋" w:cs="仿宋"/>
          <w:kern w:val="0"/>
          <w:sz w:val="30"/>
          <w:szCs w:val="30"/>
        </w:rPr>
        <w:t>、验船师收到指派任务后，应在</w:t>
      </w:r>
      <w:r>
        <w:rPr>
          <w:rFonts w:ascii="仿宋" w:hAnsi="仿宋" w:eastAsia="仿宋" w:cs="仿宋"/>
          <w:kern w:val="0"/>
          <w:sz w:val="30"/>
          <w:szCs w:val="30"/>
        </w:rPr>
        <w:t>24</w:t>
      </w:r>
      <w:r>
        <w:rPr>
          <w:rFonts w:hint="eastAsia" w:ascii="仿宋" w:hAnsi="仿宋" w:eastAsia="仿宋" w:cs="仿宋"/>
          <w:kern w:val="0"/>
          <w:sz w:val="30"/>
          <w:szCs w:val="30"/>
        </w:rPr>
        <w:t>小时内联系船舶所有人或委托代理人，告知检验准备事项，约定现场检验时间、地点及其他有关事项；</w:t>
      </w:r>
    </w:p>
    <w:p w14:paraId="5802F674">
      <w:pPr>
        <w:ind w:firstLine="600" w:firstLineChars="200"/>
        <w:rPr>
          <w:rFonts w:ascii="仿宋" w:hAnsi="仿宋" w:eastAsia="仿宋" w:cs="仿宋"/>
          <w:kern w:val="0"/>
          <w:sz w:val="30"/>
          <w:szCs w:val="30"/>
        </w:rPr>
      </w:pPr>
      <w:r>
        <w:rPr>
          <w:rFonts w:ascii="仿宋" w:hAnsi="仿宋" w:eastAsia="仿宋" w:cs="仿宋"/>
          <w:kern w:val="0"/>
          <w:sz w:val="30"/>
          <w:szCs w:val="30"/>
        </w:rPr>
        <w:t>4</w:t>
      </w:r>
      <w:r>
        <w:rPr>
          <w:rFonts w:hint="eastAsia" w:ascii="仿宋" w:hAnsi="仿宋" w:eastAsia="仿宋" w:cs="仿宋"/>
          <w:kern w:val="0"/>
          <w:sz w:val="30"/>
          <w:szCs w:val="30"/>
        </w:rPr>
        <w:t>、验船师应在船舶所有人提供待检船舶</w:t>
      </w:r>
      <w:r>
        <w:rPr>
          <w:rFonts w:ascii="仿宋" w:hAnsi="仿宋" w:eastAsia="仿宋" w:cs="仿宋"/>
          <w:kern w:val="0"/>
          <w:sz w:val="30"/>
          <w:szCs w:val="30"/>
        </w:rPr>
        <w:t>2</w:t>
      </w:r>
      <w:r>
        <w:rPr>
          <w:rFonts w:hint="eastAsia" w:ascii="仿宋" w:hAnsi="仿宋" w:eastAsia="仿宋" w:cs="仿宋"/>
          <w:kern w:val="0"/>
          <w:sz w:val="30"/>
          <w:szCs w:val="30"/>
        </w:rPr>
        <w:t>个工作日内，登临实船开展现场检验任务。</w:t>
      </w:r>
    </w:p>
    <w:p w14:paraId="617C04A4">
      <w:pPr>
        <w:ind w:firstLine="602" w:firstLineChars="200"/>
        <w:rPr>
          <w:rFonts w:ascii="仿宋" w:hAnsi="仿宋" w:eastAsia="仿宋" w:cs="仿宋"/>
          <w:b/>
          <w:kern w:val="0"/>
          <w:sz w:val="30"/>
          <w:szCs w:val="30"/>
        </w:rPr>
      </w:pPr>
      <w:r>
        <w:rPr>
          <w:rFonts w:hint="eastAsia" w:ascii="仿宋" w:hAnsi="仿宋" w:eastAsia="仿宋" w:cs="仿宋"/>
          <w:b/>
          <w:kern w:val="0"/>
          <w:sz w:val="30"/>
          <w:szCs w:val="30"/>
        </w:rPr>
        <w:t>二、现场检验任务的实施</w:t>
      </w:r>
    </w:p>
    <w:p w14:paraId="14D1CBD8">
      <w:pPr>
        <w:ind w:firstLine="600" w:firstLineChars="200"/>
        <w:rPr>
          <w:rFonts w:ascii="仿宋" w:hAnsi="仿宋" w:eastAsia="仿宋" w:cs="仿宋"/>
          <w:kern w:val="0"/>
          <w:sz w:val="30"/>
          <w:szCs w:val="30"/>
        </w:rPr>
      </w:pPr>
      <w:r>
        <w:rPr>
          <w:rFonts w:ascii="仿宋" w:hAnsi="仿宋" w:eastAsia="仿宋" w:cs="仿宋"/>
          <w:kern w:val="0"/>
          <w:sz w:val="30"/>
          <w:szCs w:val="30"/>
        </w:rPr>
        <w:t>1</w:t>
      </w:r>
      <w:r>
        <w:rPr>
          <w:rFonts w:hint="eastAsia" w:ascii="仿宋" w:hAnsi="仿宋" w:eastAsia="仿宋" w:cs="仿宋"/>
          <w:kern w:val="0"/>
          <w:sz w:val="30"/>
          <w:szCs w:val="30"/>
        </w:rPr>
        <w:t>、验船师应严格按照法定检验规则、规程、船舶标准等要求实施现场检验，</w:t>
      </w:r>
      <w:r>
        <w:rPr>
          <w:rFonts w:hint="eastAsia" w:ascii="仿宋" w:hAnsi="仿宋" w:eastAsia="仿宋" w:cs="仿宋"/>
          <w:sz w:val="30"/>
          <w:szCs w:val="30"/>
        </w:rPr>
        <w:t>并审查其他第三方机构提交的各类设备的检修检测报告，对审查结果负责。</w:t>
      </w:r>
      <w:r>
        <w:rPr>
          <w:rFonts w:hint="eastAsia" w:ascii="仿宋" w:hAnsi="仿宋" w:eastAsia="仿宋" w:cs="仿宋"/>
          <w:kern w:val="0"/>
          <w:sz w:val="30"/>
          <w:szCs w:val="30"/>
        </w:rPr>
        <w:t>同时要现场指导船长、船东做好渔业船舶安全技术状况维护或渔业船舶适航性能的维持等各项工作；</w:t>
      </w:r>
    </w:p>
    <w:p w14:paraId="0B59280E">
      <w:pPr>
        <w:ind w:firstLine="600" w:firstLineChars="200"/>
        <w:rPr>
          <w:rFonts w:ascii="仿宋" w:hAnsi="仿宋" w:eastAsia="仿宋" w:cs="仿宋"/>
          <w:kern w:val="0"/>
          <w:sz w:val="30"/>
          <w:szCs w:val="30"/>
        </w:rPr>
      </w:pPr>
      <w:r>
        <w:rPr>
          <w:rFonts w:ascii="仿宋" w:hAnsi="仿宋" w:eastAsia="仿宋" w:cs="仿宋"/>
          <w:kern w:val="0"/>
          <w:sz w:val="30"/>
          <w:szCs w:val="30"/>
        </w:rPr>
        <w:t>2</w:t>
      </w:r>
      <w:r>
        <w:rPr>
          <w:rFonts w:hint="eastAsia" w:ascii="仿宋" w:hAnsi="仿宋" w:eastAsia="仿宋" w:cs="仿宋"/>
          <w:kern w:val="0"/>
          <w:sz w:val="30"/>
          <w:szCs w:val="30"/>
        </w:rPr>
        <w:t>、对现场检验过程中发现的隐患，能现场整改到位的应要求船长或船东进行现场整改；不能现场整改的遗留项目，应出具《渔业船舶检验遗留问题清单》（详见附件2-</w:t>
      </w:r>
      <w:r>
        <w:rPr>
          <w:rFonts w:ascii="仿宋" w:hAnsi="仿宋" w:eastAsia="仿宋" w:cs="仿宋"/>
          <w:kern w:val="0"/>
          <w:sz w:val="30"/>
          <w:szCs w:val="30"/>
        </w:rPr>
        <w:t>3-2</w:t>
      </w:r>
      <w:r>
        <w:rPr>
          <w:rFonts w:hint="eastAsia" w:ascii="仿宋" w:hAnsi="仿宋" w:eastAsia="仿宋" w:cs="仿宋"/>
          <w:kern w:val="0"/>
          <w:sz w:val="30"/>
          <w:szCs w:val="30"/>
        </w:rPr>
        <w:t>），并负责督促船东在一个月期限内落实整改，及时形成闭环；</w:t>
      </w:r>
    </w:p>
    <w:p w14:paraId="673E553F">
      <w:pPr>
        <w:ind w:firstLine="600" w:firstLineChars="200"/>
        <w:rPr>
          <w:rFonts w:ascii="仿宋" w:hAnsi="仿宋" w:eastAsia="仿宋" w:cs="仿宋"/>
          <w:kern w:val="0"/>
          <w:sz w:val="30"/>
          <w:szCs w:val="30"/>
        </w:rPr>
      </w:pPr>
      <w:r>
        <w:rPr>
          <w:rFonts w:ascii="仿宋" w:hAnsi="仿宋" w:eastAsia="仿宋" w:cs="仿宋"/>
          <w:kern w:val="0"/>
          <w:sz w:val="30"/>
          <w:szCs w:val="30"/>
        </w:rPr>
        <w:t>3</w:t>
      </w:r>
      <w:r>
        <w:rPr>
          <w:rFonts w:hint="eastAsia" w:ascii="仿宋" w:hAnsi="仿宋" w:eastAsia="仿宋" w:cs="仿宋"/>
          <w:kern w:val="0"/>
          <w:sz w:val="30"/>
          <w:szCs w:val="30"/>
        </w:rPr>
        <w:t>、在规定的期限内未完成遗留项目整改的，验船师应编制《关于</w:t>
      </w:r>
      <w:r>
        <w:rPr>
          <w:rFonts w:hint="eastAsia" w:ascii="仿宋" w:hAnsi="仿宋" w:eastAsia="仿宋"/>
          <w:sz w:val="30"/>
          <w:szCs w:val="30"/>
          <w:u w:val="single"/>
        </w:rPr>
        <w:t>（船名号）</w:t>
      </w:r>
      <w:r>
        <w:rPr>
          <w:rFonts w:hint="eastAsia" w:ascii="仿宋" w:hAnsi="仿宋" w:eastAsia="仿宋" w:cs="仿宋"/>
          <w:kern w:val="0"/>
          <w:sz w:val="30"/>
          <w:szCs w:val="30"/>
        </w:rPr>
        <w:t>本次检验不合格的报告》（详见附2-</w:t>
      </w:r>
      <w:r>
        <w:rPr>
          <w:rFonts w:ascii="仿宋" w:hAnsi="仿宋" w:eastAsia="仿宋" w:cs="仿宋"/>
          <w:kern w:val="0"/>
          <w:sz w:val="30"/>
          <w:szCs w:val="30"/>
        </w:rPr>
        <w:t>3-3</w:t>
      </w:r>
      <w:r>
        <w:rPr>
          <w:rFonts w:hint="eastAsia" w:ascii="仿宋" w:hAnsi="仿宋" w:eastAsia="仿宋" w:cs="仿宋"/>
          <w:kern w:val="0"/>
          <w:sz w:val="30"/>
          <w:szCs w:val="30"/>
        </w:rPr>
        <w:t>）并报项目负责人审查，经项目负责人审查、签署并加盖第三方检验机构公章后，及时将</w:t>
      </w:r>
      <w:r>
        <w:rPr>
          <w:rFonts w:ascii="仿宋" w:hAnsi="仿宋" w:eastAsia="仿宋" w:cs="仿宋"/>
          <w:kern w:val="0"/>
          <w:sz w:val="30"/>
          <w:szCs w:val="30"/>
        </w:rPr>
        <w:t>PDF</w:t>
      </w:r>
      <w:r>
        <w:rPr>
          <w:rFonts w:hint="eastAsia" w:ascii="仿宋" w:hAnsi="仿宋" w:eastAsia="仿宋" w:cs="仿宋"/>
          <w:kern w:val="0"/>
          <w:sz w:val="30"/>
          <w:szCs w:val="30"/>
        </w:rPr>
        <w:t>电子版本《关于</w:t>
      </w:r>
      <w:r>
        <w:rPr>
          <w:rFonts w:hint="eastAsia" w:ascii="仿宋" w:hAnsi="仿宋" w:eastAsia="仿宋"/>
          <w:sz w:val="30"/>
          <w:szCs w:val="30"/>
          <w:u w:val="single"/>
        </w:rPr>
        <w:t>（船名号）</w:t>
      </w:r>
      <w:r>
        <w:rPr>
          <w:rFonts w:hint="eastAsia" w:ascii="仿宋" w:hAnsi="仿宋" w:eastAsia="仿宋" w:cs="仿宋"/>
          <w:kern w:val="0"/>
          <w:sz w:val="30"/>
          <w:szCs w:val="30"/>
        </w:rPr>
        <w:t>本次检验不合格的报告》发送至支队相应的直属大队审核，并确保发送的</w:t>
      </w:r>
      <w:r>
        <w:rPr>
          <w:rFonts w:ascii="仿宋" w:hAnsi="仿宋" w:eastAsia="仿宋" w:cs="仿宋"/>
          <w:kern w:val="0"/>
          <w:sz w:val="30"/>
          <w:szCs w:val="30"/>
        </w:rPr>
        <w:t>PDF</w:t>
      </w:r>
      <w:r>
        <w:rPr>
          <w:rFonts w:hint="eastAsia" w:ascii="仿宋" w:hAnsi="仿宋" w:eastAsia="仿宋" w:cs="仿宋"/>
          <w:kern w:val="0"/>
          <w:sz w:val="30"/>
          <w:szCs w:val="30"/>
        </w:rPr>
        <w:t>电子版报告与后续送达的存档纸质版报告的一致性，如因发送的</w:t>
      </w:r>
      <w:r>
        <w:rPr>
          <w:rFonts w:ascii="仿宋" w:hAnsi="仿宋" w:eastAsia="仿宋" w:cs="仿宋"/>
          <w:kern w:val="0"/>
          <w:sz w:val="30"/>
          <w:szCs w:val="30"/>
        </w:rPr>
        <w:t>PDF</w:t>
      </w:r>
      <w:r>
        <w:rPr>
          <w:rFonts w:hint="eastAsia" w:ascii="仿宋" w:hAnsi="仿宋" w:eastAsia="仿宋" w:cs="仿宋"/>
          <w:kern w:val="0"/>
          <w:sz w:val="30"/>
          <w:szCs w:val="30"/>
        </w:rPr>
        <w:t>电子版报告与送达的存档纸质版报告不一致而造成后果的，第三方检验机构应承担相关责任；</w:t>
      </w:r>
    </w:p>
    <w:p w14:paraId="409AB012">
      <w:pPr>
        <w:ind w:firstLine="600" w:firstLineChars="200"/>
        <w:rPr>
          <w:rFonts w:ascii="仿宋" w:hAnsi="仿宋" w:eastAsia="仿宋" w:cs="仿宋"/>
          <w:kern w:val="0"/>
          <w:sz w:val="30"/>
          <w:szCs w:val="30"/>
        </w:rPr>
      </w:pPr>
      <w:r>
        <w:rPr>
          <w:rFonts w:ascii="仿宋" w:hAnsi="仿宋" w:eastAsia="仿宋" w:cs="仿宋"/>
          <w:kern w:val="0"/>
          <w:sz w:val="30"/>
          <w:szCs w:val="30"/>
        </w:rPr>
        <w:t>4</w:t>
      </w:r>
      <w:r>
        <w:rPr>
          <w:rFonts w:hint="eastAsia" w:ascii="仿宋" w:hAnsi="仿宋" w:eastAsia="仿宋" w:cs="仿宋"/>
          <w:kern w:val="0"/>
          <w:sz w:val="30"/>
          <w:szCs w:val="30"/>
        </w:rPr>
        <w:t>、支队相应的直属大队在收到《关于</w:t>
      </w:r>
      <w:r>
        <w:rPr>
          <w:rFonts w:hint="eastAsia" w:ascii="仿宋" w:hAnsi="仿宋" w:eastAsia="仿宋"/>
          <w:sz w:val="30"/>
          <w:szCs w:val="30"/>
          <w:u w:val="single"/>
        </w:rPr>
        <w:t>（船名号）</w:t>
      </w:r>
      <w:r>
        <w:rPr>
          <w:rFonts w:hint="eastAsia" w:ascii="仿宋" w:hAnsi="仿宋" w:eastAsia="仿宋" w:cs="仿宋"/>
          <w:kern w:val="0"/>
          <w:sz w:val="30"/>
          <w:szCs w:val="30"/>
        </w:rPr>
        <w:t>本次检验不合格的报告》后，按支队《关于加强渔船安全监督管理的通知》（榕海渔执【</w:t>
      </w:r>
      <w:r>
        <w:rPr>
          <w:rFonts w:ascii="仿宋" w:hAnsi="仿宋" w:eastAsia="仿宋" w:cs="仿宋"/>
          <w:kern w:val="0"/>
          <w:sz w:val="30"/>
          <w:szCs w:val="30"/>
        </w:rPr>
        <w:t>2019</w:t>
      </w:r>
      <w:r>
        <w:rPr>
          <w:rFonts w:hint="eastAsia" w:ascii="仿宋" w:hAnsi="仿宋" w:eastAsia="仿宋" w:cs="仿宋"/>
          <w:kern w:val="0"/>
          <w:sz w:val="30"/>
          <w:szCs w:val="30"/>
        </w:rPr>
        <w:t>】</w:t>
      </w:r>
      <w:r>
        <w:rPr>
          <w:rFonts w:ascii="仿宋" w:hAnsi="仿宋" w:eastAsia="仿宋" w:cs="仿宋"/>
          <w:kern w:val="0"/>
          <w:sz w:val="30"/>
          <w:szCs w:val="30"/>
        </w:rPr>
        <w:t>69</w:t>
      </w:r>
      <w:r>
        <w:rPr>
          <w:rFonts w:hint="eastAsia" w:ascii="仿宋" w:hAnsi="仿宋" w:eastAsia="仿宋" w:cs="仿宋"/>
          <w:kern w:val="0"/>
          <w:sz w:val="30"/>
          <w:szCs w:val="30"/>
        </w:rPr>
        <w:t>号）要求进行处置。</w:t>
      </w:r>
    </w:p>
    <w:p w14:paraId="20B73B0D">
      <w:pPr>
        <w:ind w:firstLine="602" w:firstLineChars="200"/>
        <w:rPr>
          <w:rFonts w:ascii="仿宋" w:hAnsi="仿宋" w:eastAsia="仿宋" w:cs="仿宋"/>
          <w:b/>
          <w:kern w:val="0"/>
          <w:sz w:val="30"/>
          <w:szCs w:val="30"/>
        </w:rPr>
      </w:pPr>
      <w:r>
        <w:rPr>
          <w:rFonts w:hint="eastAsia" w:ascii="仿宋" w:hAnsi="仿宋" w:eastAsia="仿宋" w:cs="仿宋"/>
          <w:b/>
          <w:kern w:val="0"/>
          <w:sz w:val="30"/>
          <w:szCs w:val="30"/>
        </w:rPr>
        <w:t>三、检验报告的编制、提交</w:t>
      </w:r>
    </w:p>
    <w:p w14:paraId="03BE1EBC">
      <w:pPr>
        <w:ind w:firstLine="600" w:firstLineChars="200"/>
        <w:rPr>
          <w:rFonts w:ascii="仿宋" w:hAnsi="仿宋" w:eastAsia="仿宋" w:cs="仿宋"/>
          <w:kern w:val="0"/>
          <w:sz w:val="30"/>
          <w:szCs w:val="30"/>
        </w:rPr>
      </w:pPr>
      <w:r>
        <w:rPr>
          <w:rFonts w:ascii="仿宋" w:hAnsi="仿宋" w:eastAsia="仿宋" w:cs="仿宋"/>
          <w:kern w:val="0"/>
          <w:sz w:val="30"/>
          <w:szCs w:val="30"/>
        </w:rPr>
        <w:t>1</w:t>
      </w:r>
      <w:r>
        <w:rPr>
          <w:rFonts w:hint="eastAsia" w:ascii="仿宋" w:hAnsi="仿宋" w:eastAsia="仿宋" w:cs="仿宋"/>
          <w:kern w:val="0"/>
          <w:sz w:val="30"/>
          <w:szCs w:val="30"/>
        </w:rPr>
        <w:t>、验船师完成检验项目并检验合格后，应在</w:t>
      </w:r>
      <w:r>
        <w:rPr>
          <w:rFonts w:ascii="仿宋" w:hAnsi="仿宋" w:eastAsia="仿宋" w:cs="仿宋"/>
          <w:kern w:val="0"/>
          <w:sz w:val="30"/>
          <w:szCs w:val="30"/>
        </w:rPr>
        <w:t>2</w:t>
      </w:r>
      <w:r>
        <w:rPr>
          <w:rFonts w:hint="eastAsia" w:ascii="仿宋" w:hAnsi="仿宋" w:eastAsia="仿宋" w:cs="仿宋"/>
          <w:kern w:val="0"/>
          <w:sz w:val="30"/>
          <w:szCs w:val="30"/>
        </w:rPr>
        <w:t>个工作日内整理现场检验的相关资料，完成《国内海洋渔船营运检验报告》（或《海上船舶检验报告》，详见附件2-</w:t>
      </w:r>
      <w:r>
        <w:rPr>
          <w:rFonts w:ascii="仿宋" w:hAnsi="仿宋" w:eastAsia="仿宋" w:cs="仿宋"/>
          <w:kern w:val="0"/>
          <w:sz w:val="30"/>
          <w:szCs w:val="30"/>
        </w:rPr>
        <w:t>3-4</w:t>
      </w:r>
      <w:r>
        <w:rPr>
          <w:rFonts w:hint="eastAsia" w:ascii="仿宋" w:hAnsi="仿宋" w:eastAsia="仿宋" w:cs="仿宋"/>
          <w:kern w:val="0"/>
          <w:sz w:val="30"/>
          <w:szCs w:val="30"/>
        </w:rPr>
        <w:t>或2-</w:t>
      </w:r>
      <w:r>
        <w:rPr>
          <w:rFonts w:ascii="仿宋" w:hAnsi="仿宋" w:eastAsia="仿宋" w:cs="仿宋"/>
          <w:kern w:val="0"/>
          <w:sz w:val="30"/>
          <w:szCs w:val="30"/>
        </w:rPr>
        <w:t>3-5</w:t>
      </w:r>
      <w:r>
        <w:rPr>
          <w:rFonts w:hint="eastAsia" w:ascii="仿宋" w:hAnsi="仿宋" w:eastAsia="仿宋" w:cs="仿宋"/>
          <w:kern w:val="0"/>
          <w:sz w:val="30"/>
          <w:szCs w:val="30"/>
        </w:rPr>
        <w:t>）及《渔业船舶检验完工报告》（详见附件2-</w:t>
      </w:r>
      <w:r>
        <w:rPr>
          <w:rFonts w:ascii="仿宋" w:hAnsi="仿宋" w:eastAsia="仿宋" w:cs="仿宋"/>
          <w:kern w:val="0"/>
          <w:sz w:val="30"/>
          <w:szCs w:val="30"/>
        </w:rPr>
        <w:t>3-6</w:t>
      </w:r>
      <w:r>
        <w:rPr>
          <w:rFonts w:hint="eastAsia" w:ascii="仿宋" w:hAnsi="仿宋" w:eastAsia="仿宋" w:cs="仿宋"/>
          <w:kern w:val="0"/>
          <w:sz w:val="30"/>
          <w:szCs w:val="30"/>
        </w:rPr>
        <w:t>）的编制并签字确认，并提交其所属第三方检验机构项目负责人审查；</w:t>
      </w:r>
    </w:p>
    <w:p w14:paraId="2741BA1B">
      <w:pPr>
        <w:ind w:firstLine="600" w:firstLineChars="200"/>
        <w:rPr>
          <w:rFonts w:ascii="仿宋" w:hAnsi="仿宋" w:eastAsia="仿宋" w:cs="仿宋"/>
          <w:kern w:val="0"/>
          <w:sz w:val="30"/>
          <w:szCs w:val="30"/>
        </w:rPr>
      </w:pPr>
      <w:r>
        <w:rPr>
          <w:rFonts w:ascii="仿宋" w:hAnsi="仿宋" w:eastAsia="仿宋" w:cs="仿宋"/>
          <w:kern w:val="0"/>
          <w:sz w:val="30"/>
          <w:szCs w:val="30"/>
        </w:rPr>
        <w:t>2</w:t>
      </w:r>
      <w:r>
        <w:rPr>
          <w:rFonts w:hint="eastAsia" w:ascii="仿宋" w:hAnsi="仿宋" w:eastAsia="仿宋" w:cs="仿宋"/>
          <w:kern w:val="0"/>
          <w:sz w:val="30"/>
          <w:szCs w:val="30"/>
        </w:rPr>
        <w:t>、项目负责人应在</w:t>
      </w:r>
      <w:r>
        <w:rPr>
          <w:rFonts w:ascii="仿宋" w:hAnsi="仿宋" w:eastAsia="仿宋" w:cs="仿宋"/>
          <w:kern w:val="0"/>
          <w:sz w:val="30"/>
          <w:szCs w:val="30"/>
        </w:rPr>
        <w:t>2</w:t>
      </w:r>
      <w:r>
        <w:rPr>
          <w:rFonts w:hint="eastAsia" w:ascii="仿宋" w:hAnsi="仿宋" w:eastAsia="仿宋" w:cs="仿宋"/>
          <w:kern w:val="0"/>
          <w:sz w:val="30"/>
          <w:szCs w:val="30"/>
        </w:rPr>
        <w:t>个工作日内完成报告的审查工作。对审查不合格的，退回现场验船师做相应闭环处置；对审查合格的，应签署并加盖单位公章后，在</w:t>
      </w:r>
      <w:r>
        <w:rPr>
          <w:rFonts w:ascii="仿宋" w:hAnsi="仿宋" w:eastAsia="仿宋" w:cs="仿宋"/>
          <w:kern w:val="0"/>
          <w:sz w:val="30"/>
          <w:szCs w:val="30"/>
        </w:rPr>
        <w:t>24</w:t>
      </w:r>
      <w:r>
        <w:rPr>
          <w:rFonts w:hint="eastAsia" w:ascii="仿宋" w:hAnsi="仿宋" w:eastAsia="仿宋" w:cs="仿宋"/>
          <w:kern w:val="0"/>
          <w:sz w:val="30"/>
          <w:szCs w:val="30"/>
        </w:rPr>
        <w:t>小时内及时将已签署盖章的</w:t>
      </w:r>
      <w:r>
        <w:rPr>
          <w:rFonts w:ascii="仿宋" w:hAnsi="仿宋" w:eastAsia="仿宋" w:cs="仿宋"/>
          <w:kern w:val="0"/>
          <w:sz w:val="30"/>
          <w:szCs w:val="30"/>
        </w:rPr>
        <w:t>PDF</w:t>
      </w:r>
      <w:r>
        <w:rPr>
          <w:rFonts w:hint="eastAsia" w:ascii="仿宋" w:hAnsi="仿宋" w:eastAsia="仿宋" w:cs="仿宋"/>
          <w:kern w:val="0"/>
          <w:sz w:val="30"/>
          <w:szCs w:val="30"/>
        </w:rPr>
        <w:t>电子版本《国内海洋渔船营运检验报告》（或《海上船舶检验报告》）及《渔业船舶检验完工报告》发送支队相应的直属大队进行审核，并确保发送的</w:t>
      </w:r>
      <w:r>
        <w:rPr>
          <w:rFonts w:ascii="仿宋" w:hAnsi="仿宋" w:eastAsia="仿宋" w:cs="仿宋"/>
          <w:kern w:val="0"/>
          <w:sz w:val="30"/>
          <w:szCs w:val="30"/>
        </w:rPr>
        <w:t>PDF</w:t>
      </w:r>
      <w:r>
        <w:rPr>
          <w:rFonts w:hint="eastAsia" w:ascii="仿宋" w:hAnsi="仿宋" w:eastAsia="仿宋" w:cs="仿宋"/>
          <w:kern w:val="0"/>
          <w:sz w:val="30"/>
          <w:szCs w:val="30"/>
        </w:rPr>
        <w:t>电子版报告与后续送达的存档纸质版报告的一致性；</w:t>
      </w:r>
    </w:p>
    <w:p w14:paraId="1A6BF334">
      <w:pPr>
        <w:ind w:firstLine="600" w:firstLineChars="200"/>
        <w:rPr>
          <w:rFonts w:ascii="仿宋" w:hAnsi="仿宋" w:eastAsia="仿宋" w:cs="仿宋"/>
          <w:kern w:val="0"/>
          <w:sz w:val="30"/>
          <w:szCs w:val="30"/>
        </w:rPr>
      </w:pPr>
      <w:r>
        <w:rPr>
          <w:rFonts w:ascii="仿宋" w:hAnsi="仿宋" w:eastAsia="仿宋" w:cs="仿宋"/>
          <w:kern w:val="0"/>
          <w:sz w:val="30"/>
          <w:szCs w:val="30"/>
        </w:rPr>
        <w:t>3</w:t>
      </w:r>
      <w:r>
        <w:rPr>
          <w:rFonts w:hint="eastAsia" w:ascii="仿宋" w:hAnsi="仿宋" w:eastAsia="仿宋" w:cs="仿宋"/>
          <w:kern w:val="0"/>
          <w:sz w:val="30"/>
          <w:szCs w:val="30"/>
        </w:rPr>
        <w:t>、如因发送的</w:t>
      </w:r>
      <w:r>
        <w:rPr>
          <w:rFonts w:ascii="仿宋" w:hAnsi="仿宋" w:eastAsia="仿宋" w:cs="仿宋"/>
          <w:kern w:val="0"/>
          <w:sz w:val="30"/>
          <w:szCs w:val="30"/>
        </w:rPr>
        <w:t>PDF</w:t>
      </w:r>
      <w:r>
        <w:rPr>
          <w:rFonts w:hint="eastAsia" w:ascii="仿宋" w:hAnsi="仿宋" w:eastAsia="仿宋" w:cs="仿宋"/>
          <w:kern w:val="0"/>
          <w:sz w:val="30"/>
          <w:szCs w:val="30"/>
        </w:rPr>
        <w:t>电子版报告与送达的存档纸质版报告不一致而造成后果的，第三方检验机构应承担相关责任。</w:t>
      </w:r>
    </w:p>
    <w:p w14:paraId="5A6B8F3B">
      <w:pPr>
        <w:ind w:firstLine="602" w:firstLineChars="200"/>
        <w:rPr>
          <w:rFonts w:ascii="仿宋" w:hAnsi="仿宋" w:eastAsia="仿宋" w:cs="仿宋"/>
          <w:b/>
          <w:kern w:val="0"/>
          <w:sz w:val="30"/>
          <w:szCs w:val="30"/>
        </w:rPr>
      </w:pPr>
      <w:r>
        <w:rPr>
          <w:rFonts w:hint="eastAsia" w:ascii="仿宋" w:hAnsi="仿宋" w:eastAsia="仿宋" w:cs="仿宋"/>
          <w:b/>
          <w:kern w:val="0"/>
          <w:sz w:val="30"/>
          <w:szCs w:val="30"/>
        </w:rPr>
        <w:t>四、报告的审核与存档</w:t>
      </w:r>
    </w:p>
    <w:p w14:paraId="74B7872D">
      <w:pPr>
        <w:ind w:firstLine="600" w:firstLineChars="200"/>
        <w:rPr>
          <w:rFonts w:ascii="仿宋" w:hAnsi="仿宋" w:eastAsia="仿宋" w:cs="仿宋"/>
          <w:kern w:val="0"/>
          <w:sz w:val="30"/>
          <w:szCs w:val="30"/>
        </w:rPr>
      </w:pPr>
      <w:r>
        <w:rPr>
          <w:rFonts w:hint="eastAsia" w:ascii="仿宋" w:hAnsi="仿宋" w:eastAsia="仿宋" w:cs="仿宋"/>
          <w:kern w:val="0"/>
          <w:sz w:val="30"/>
          <w:szCs w:val="30"/>
        </w:rPr>
        <w:t>为了顺利开展渔业船舶社会化服务持续推进工作，实现支队与第三方检验机构在开展各自具体工作中的无缝对接，提高渔业船舶检验工作效率，提升服务水平与质量，切实保障渔民群众的切实利益，特对持续推进工作做以下要求：</w:t>
      </w:r>
    </w:p>
    <w:p w14:paraId="5FC03598">
      <w:pPr>
        <w:ind w:firstLine="600" w:firstLineChars="200"/>
        <w:rPr>
          <w:rFonts w:ascii="仿宋" w:hAnsi="仿宋" w:eastAsia="仿宋" w:cs="仿宋"/>
          <w:kern w:val="0"/>
          <w:sz w:val="30"/>
          <w:szCs w:val="30"/>
        </w:rPr>
      </w:pPr>
      <w:r>
        <w:rPr>
          <w:rFonts w:ascii="仿宋" w:hAnsi="仿宋" w:eastAsia="仿宋" w:cs="仿宋"/>
          <w:kern w:val="0"/>
          <w:sz w:val="30"/>
          <w:szCs w:val="30"/>
        </w:rPr>
        <w:t>1</w:t>
      </w:r>
      <w:r>
        <w:rPr>
          <w:rFonts w:hint="eastAsia" w:ascii="仿宋" w:hAnsi="仿宋" w:eastAsia="仿宋" w:cs="仿宋"/>
          <w:kern w:val="0"/>
          <w:sz w:val="30"/>
          <w:szCs w:val="30"/>
        </w:rPr>
        <w:t>、支队相应的直属大队应在</w:t>
      </w:r>
      <w:r>
        <w:rPr>
          <w:rFonts w:ascii="仿宋" w:hAnsi="仿宋" w:eastAsia="仿宋" w:cs="仿宋"/>
          <w:kern w:val="0"/>
          <w:sz w:val="30"/>
          <w:szCs w:val="30"/>
        </w:rPr>
        <w:t>3</w:t>
      </w:r>
      <w:r>
        <w:rPr>
          <w:rFonts w:hint="eastAsia" w:ascii="仿宋" w:hAnsi="仿宋" w:eastAsia="仿宋" w:cs="仿宋"/>
          <w:kern w:val="0"/>
          <w:sz w:val="30"/>
          <w:szCs w:val="30"/>
        </w:rPr>
        <w:t>个工作日内指派检验人员完成对第三方检验机构发送的</w:t>
      </w:r>
      <w:r>
        <w:rPr>
          <w:rFonts w:ascii="仿宋" w:hAnsi="仿宋" w:eastAsia="仿宋" w:cs="仿宋"/>
          <w:kern w:val="0"/>
          <w:sz w:val="30"/>
          <w:szCs w:val="30"/>
        </w:rPr>
        <w:t>PDF</w:t>
      </w:r>
      <w:r>
        <w:rPr>
          <w:rFonts w:hint="eastAsia" w:ascii="仿宋" w:hAnsi="仿宋" w:eastAsia="仿宋" w:cs="仿宋"/>
          <w:kern w:val="0"/>
          <w:sz w:val="30"/>
          <w:szCs w:val="30"/>
        </w:rPr>
        <w:t>电子版报告的审核工作；</w:t>
      </w:r>
    </w:p>
    <w:p w14:paraId="39DA49F2">
      <w:pPr>
        <w:ind w:firstLine="600" w:firstLineChars="200"/>
        <w:rPr>
          <w:rFonts w:ascii="仿宋" w:hAnsi="仿宋" w:eastAsia="仿宋" w:cs="仿宋"/>
          <w:kern w:val="0"/>
          <w:sz w:val="30"/>
          <w:szCs w:val="30"/>
        </w:rPr>
      </w:pPr>
      <w:r>
        <w:rPr>
          <w:rFonts w:ascii="仿宋" w:hAnsi="仿宋" w:eastAsia="仿宋" w:cs="仿宋"/>
          <w:kern w:val="0"/>
          <w:sz w:val="30"/>
          <w:szCs w:val="30"/>
        </w:rPr>
        <w:t>2</w:t>
      </w:r>
      <w:r>
        <w:rPr>
          <w:rFonts w:hint="eastAsia" w:ascii="仿宋" w:hAnsi="仿宋" w:eastAsia="仿宋" w:cs="仿宋"/>
          <w:kern w:val="0"/>
          <w:sz w:val="30"/>
          <w:szCs w:val="30"/>
        </w:rPr>
        <w:t>、</w:t>
      </w:r>
      <w:r>
        <w:rPr>
          <w:rFonts w:ascii="仿宋" w:hAnsi="仿宋" w:eastAsia="仿宋" w:cs="仿宋"/>
          <w:kern w:val="0"/>
          <w:sz w:val="30"/>
          <w:szCs w:val="30"/>
        </w:rPr>
        <w:t>PDF</w:t>
      </w:r>
      <w:r>
        <w:rPr>
          <w:rFonts w:hint="eastAsia" w:ascii="仿宋" w:hAnsi="仿宋" w:eastAsia="仿宋" w:cs="仿宋"/>
          <w:kern w:val="0"/>
          <w:sz w:val="30"/>
          <w:szCs w:val="30"/>
        </w:rPr>
        <w:t>电子版报告存在问题的，及时以书面形式反馈第三方检验机构，第三方检验机构应及时做出相应处置；</w:t>
      </w:r>
    </w:p>
    <w:p w14:paraId="1F672931">
      <w:pPr>
        <w:ind w:firstLine="600" w:firstLineChars="200"/>
        <w:rPr>
          <w:rFonts w:ascii="仿宋" w:hAnsi="仿宋" w:eastAsia="仿宋" w:cs="仿宋"/>
          <w:kern w:val="0"/>
          <w:sz w:val="30"/>
          <w:szCs w:val="30"/>
        </w:rPr>
      </w:pPr>
      <w:r>
        <w:rPr>
          <w:rFonts w:ascii="仿宋" w:hAnsi="仿宋" w:eastAsia="仿宋" w:cs="仿宋"/>
          <w:kern w:val="0"/>
          <w:sz w:val="30"/>
          <w:szCs w:val="30"/>
        </w:rPr>
        <w:t>3</w:t>
      </w:r>
      <w:r>
        <w:rPr>
          <w:rFonts w:hint="eastAsia" w:ascii="仿宋" w:hAnsi="仿宋" w:eastAsia="仿宋" w:cs="仿宋"/>
          <w:kern w:val="0"/>
          <w:sz w:val="30"/>
          <w:szCs w:val="30"/>
        </w:rPr>
        <w:t>、接受报告审核工作的直属大队检验人员，应将审核合格通过的</w:t>
      </w:r>
      <w:r>
        <w:rPr>
          <w:rFonts w:ascii="仿宋" w:hAnsi="仿宋" w:eastAsia="仿宋" w:cs="仿宋"/>
          <w:kern w:val="0"/>
          <w:sz w:val="30"/>
          <w:szCs w:val="30"/>
        </w:rPr>
        <w:t>PDF</w:t>
      </w:r>
      <w:r>
        <w:rPr>
          <w:rFonts w:hint="eastAsia" w:ascii="仿宋" w:hAnsi="仿宋" w:eastAsia="仿宋" w:cs="仿宋"/>
          <w:kern w:val="0"/>
          <w:sz w:val="30"/>
          <w:szCs w:val="30"/>
        </w:rPr>
        <w:t>电子版本报告打印后，与后续送达的纸质版报告一并存档。</w:t>
      </w:r>
    </w:p>
    <w:p w14:paraId="036CC3E5">
      <w:pPr>
        <w:ind w:firstLine="602" w:firstLineChars="200"/>
        <w:rPr>
          <w:rFonts w:ascii="仿宋" w:hAnsi="仿宋" w:eastAsia="仿宋" w:cs="仿宋"/>
          <w:b/>
          <w:kern w:val="0"/>
          <w:sz w:val="30"/>
          <w:szCs w:val="30"/>
        </w:rPr>
      </w:pPr>
      <w:r>
        <w:rPr>
          <w:rFonts w:hint="eastAsia" w:ascii="仿宋" w:hAnsi="仿宋" w:eastAsia="仿宋" w:cs="仿宋"/>
          <w:b/>
          <w:kern w:val="0"/>
          <w:sz w:val="30"/>
          <w:szCs w:val="30"/>
        </w:rPr>
        <w:t>五、证书录入、打印及发放</w:t>
      </w:r>
    </w:p>
    <w:p w14:paraId="5B76D001">
      <w:pPr>
        <w:ind w:firstLine="600" w:firstLineChars="200"/>
        <w:rPr>
          <w:rFonts w:ascii="仿宋" w:hAnsi="仿宋" w:eastAsia="仿宋" w:cs="仿宋"/>
          <w:kern w:val="0"/>
          <w:sz w:val="30"/>
          <w:szCs w:val="30"/>
        </w:rPr>
      </w:pPr>
      <w:r>
        <w:rPr>
          <w:rFonts w:ascii="仿宋" w:hAnsi="仿宋" w:eastAsia="仿宋" w:cs="仿宋"/>
          <w:kern w:val="0"/>
          <w:sz w:val="30"/>
          <w:szCs w:val="30"/>
        </w:rPr>
        <w:t>1</w:t>
      </w:r>
      <w:r>
        <w:rPr>
          <w:rFonts w:hint="eastAsia" w:ascii="仿宋" w:hAnsi="仿宋" w:eastAsia="仿宋" w:cs="仿宋"/>
          <w:kern w:val="0"/>
          <w:sz w:val="30"/>
          <w:szCs w:val="30"/>
        </w:rPr>
        <w:t>、</w:t>
      </w:r>
      <w:r>
        <w:rPr>
          <w:rFonts w:ascii="仿宋" w:hAnsi="仿宋" w:eastAsia="仿宋" w:cs="仿宋"/>
          <w:kern w:val="0"/>
          <w:sz w:val="30"/>
          <w:szCs w:val="30"/>
        </w:rPr>
        <w:t>PDF</w:t>
      </w:r>
      <w:r>
        <w:rPr>
          <w:rFonts w:hint="eastAsia" w:ascii="仿宋" w:hAnsi="仿宋" w:eastAsia="仿宋" w:cs="仿宋"/>
          <w:kern w:val="0"/>
          <w:sz w:val="30"/>
          <w:szCs w:val="30"/>
        </w:rPr>
        <w:t>电子版《国内海洋渔船营运检验报告》（或《海上船舶检验报告》）及《渔业船舶检验完工报告》审核通过后，相应直属大队应在</w:t>
      </w:r>
      <w:r>
        <w:rPr>
          <w:rFonts w:ascii="仿宋" w:hAnsi="仿宋" w:eastAsia="仿宋" w:cs="仿宋"/>
          <w:kern w:val="0"/>
          <w:sz w:val="30"/>
          <w:szCs w:val="30"/>
        </w:rPr>
        <w:t>2</w:t>
      </w:r>
      <w:r>
        <w:rPr>
          <w:rFonts w:hint="eastAsia" w:ascii="仿宋" w:hAnsi="仿宋" w:eastAsia="仿宋" w:cs="仿宋"/>
          <w:kern w:val="0"/>
          <w:sz w:val="30"/>
          <w:szCs w:val="30"/>
        </w:rPr>
        <w:t>个工作日内完成证书的录入、打印、签发或签署及发放工作。</w:t>
      </w:r>
    </w:p>
    <w:p w14:paraId="49441C58">
      <w:pPr>
        <w:ind w:firstLine="602" w:firstLineChars="200"/>
        <w:rPr>
          <w:rFonts w:ascii="仿宋" w:hAnsi="仿宋" w:eastAsia="仿宋" w:cs="仿宋"/>
          <w:b/>
          <w:kern w:val="0"/>
          <w:sz w:val="30"/>
          <w:szCs w:val="30"/>
        </w:rPr>
      </w:pPr>
      <w:r>
        <w:rPr>
          <w:rFonts w:hint="eastAsia" w:ascii="仿宋" w:hAnsi="仿宋" w:eastAsia="仿宋" w:cs="仿宋"/>
          <w:b/>
          <w:kern w:val="0"/>
          <w:sz w:val="30"/>
          <w:szCs w:val="30"/>
        </w:rPr>
        <w:t>六、检验资料的交接与归档</w:t>
      </w:r>
    </w:p>
    <w:p w14:paraId="0410FB85">
      <w:pPr>
        <w:ind w:firstLine="600" w:firstLineChars="200"/>
        <w:rPr>
          <w:rFonts w:ascii="仿宋" w:hAnsi="仿宋" w:eastAsia="仿宋" w:cs="仿宋"/>
          <w:color w:val="000000"/>
          <w:kern w:val="0"/>
          <w:sz w:val="30"/>
          <w:szCs w:val="30"/>
        </w:rPr>
      </w:pPr>
      <w:r>
        <w:rPr>
          <w:rFonts w:ascii="仿宋" w:hAnsi="仿宋" w:eastAsia="仿宋" w:cs="仿宋"/>
          <w:kern w:val="0"/>
          <w:sz w:val="30"/>
          <w:szCs w:val="30"/>
        </w:rPr>
        <w:t>1</w:t>
      </w:r>
      <w:r>
        <w:rPr>
          <w:rFonts w:hint="eastAsia" w:ascii="仿宋" w:hAnsi="仿宋" w:eastAsia="仿宋" w:cs="仿宋"/>
          <w:kern w:val="0"/>
          <w:sz w:val="30"/>
          <w:szCs w:val="30"/>
        </w:rPr>
        <w:t>、第三方检验机构应及时将与发送的</w:t>
      </w:r>
      <w:r>
        <w:rPr>
          <w:rFonts w:ascii="仿宋" w:hAnsi="仿宋" w:eastAsia="仿宋" w:cs="仿宋"/>
          <w:kern w:val="0"/>
          <w:sz w:val="30"/>
          <w:szCs w:val="30"/>
        </w:rPr>
        <w:t>PDF</w:t>
      </w:r>
      <w:r>
        <w:rPr>
          <w:rFonts w:hint="eastAsia" w:ascii="仿宋" w:hAnsi="仿宋" w:eastAsia="仿宋" w:cs="仿宋"/>
          <w:kern w:val="0"/>
          <w:sz w:val="30"/>
          <w:szCs w:val="30"/>
        </w:rPr>
        <w:t>电子版一致的纸质《国内海洋渔船营运检验报告》（或《海上船舶检验报告》）和《渔业船舶检验完工报告》或《关于</w:t>
      </w:r>
      <w:r>
        <w:rPr>
          <w:rFonts w:hint="eastAsia" w:ascii="仿宋" w:hAnsi="仿宋" w:eastAsia="仿宋"/>
          <w:sz w:val="30"/>
          <w:szCs w:val="30"/>
          <w:u w:val="single"/>
        </w:rPr>
        <w:t>（船名号）</w:t>
      </w:r>
      <w:r>
        <w:rPr>
          <w:rFonts w:hint="eastAsia" w:ascii="仿宋" w:hAnsi="仿宋" w:eastAsia="仿宋" w:cs="仿宋"/>
          <w:kern w:val="0"/>
          <w:sz w:val="30"/>
          <w:szCs w:val="30"/>
        </w:rPr>
        <w:t>本次检验不合格的报告》原件及相关设备的检修检测报告等检验资料报送支队相应的直属大队，同时支队相应的直属大队将签发或签署的检验证书复印件反</w:t>
      </w:r>
      <w:r>
        <w:rPr>
          <w:rFonts w:hint="eastAsia" w:ascii="仿宋" w:hAnsi="仿宋" w:eastAsia="仿宋" w:cs="仿宋"/>
          <w:color w:val="000000"/>
          <w:kern w:val="0"/>
          <w:sz w:val="30"/>
          <w:szCs w:val="30"/>
        </w:rPr>
        <w:t>馈至第三方检验机构；</w:t>
      </w:r>
    </w:p>
    <w:p w14:paraId="308E4031">
      <w:pPr>
        <w:ind w:firstLine="600" w:firstLineChars="200"/>
        <w:rPr>
          <w:rFonts w:ascii="仿宋" w:hAnsi="仿宋" w:eastAsia="仿宋" w:cs="仿宋"/>
          <w:color w:val="000000"/>
          <w:kern w:val="0"/>
          <w:sz w:val="30"/>
          <w:szCs w:val="30"/>
        </w:rPr>
      </w:pPr>
      <w:r>
        <w:rPr>
          <w:rFonts w:ascii="仿宋" w:hAnsi="仿宋" w:eastAsia="仿宋" w:cs="仿宋"/>
          <w:color w:val="000000"/>
          <w:kern w:val="0"/>
          <w:sz w:val="30"/>
          <w:szCs w:val="30"/>
        </w:rPr>
        <w:t>2</w:t>
      </w:r>
      <w:r>
        <w:rPr>
          <w:rFonts w:hint="eastAsia" w:ascii="仿宋" w:hAnsi="仿宋" w:eastAsia="仿宋" w:cs="仿宋"/>
          <w:color w:val="000000"/>
          <w:kern w:val="0"/>
          <w:sz w:val="30"/>
          <w:szCs w:val="30"/>
        </w:rPr>
        <w:t>、支队相应的直属大队和第三方检验机构应按档案管理相关规定，及时做好各自渔业船舶检验档案的归档工作。</w:t>
      </w:r>
    </w:p>
    <w:p w14:paraId="69EED4BE">
      <w:pPr>
        <w:ind w:firstLine="600" w:firstLineChars="200"/>
        <w:rPr>
          <w:rFonts w:ascii="仿宋" w:hAnsi="仿宋" w:eastAsia="仿宋" w:cs="仿宋"/>
          <w:color w:val="000000"/>
          <w:kern w:val="0"/>
          <w:sz w:val="30"/>
          <w:szCs w:val="30"/>
        </w:rPr>
      </w:pPr>
    </w:p>
    <w:p w14:paraId="0EA9B146">
      <w:pPr>
        <w:ind w:firstLine="600" w:firstLineChars="200"/>
        <w:rPr>
          <w:rFonts w:ascii="仿宋" w:hAnsi="仿宋" w:eastAsia="仿宋" w:cs="仿宋"/>
          <w:color w:val="000000"/>
          <w:kern w:val="0"/>
          <w:sz w:val="30"/>
          <w:szCs w:val="30"/>
        </w:rPr>
      </w:pPr>
      <w:r>
        <w:rPr>
          <w:rFonts w:hint="eastAsia" w:ascii="仿宋" w:hAnsi="仿宋" w:eastAsia="仿宋" w:cs="仿宋"/>
          <w:color w:val="000000"/>
          <w:kern w:val="0"/>
          <w:sz w:val="30"/>
          <w:szCs w:val="30"/>
        </w:rPr>
        <w:t>附件：</w:t>
      </w:r>
    </w:p>
    <w:p w14:paraId="1EE95CC5">
      <w:pPr>
        <w:ind w:firstLine="567" w:firstLineChars="189"/>
        <w:rPr>
          <w:rFonts w:ascii="仿宋" w:hAnsi="仿宋" w:eastAsia="仿宋" w:cs="仿宋"/>
          <w:color w:val="000000"/>
          <w:kern w:val="0"/>
          <w:sz w:val="30"/>
          <w:szCs w:val="30"/>
        </w:rPr>
      </w:pPr>
      <w:r>
        <w:rPr>
          <w:rFonts w:hint="eastAsia" w:ascii="仿宋" w:hAnsi="仿宋" w:eastAsia="仿宋"/>
          <w:sz w:val="30"/>
          <w:szCs w:val="30"/>
        </w:rPr>
        <w:t>2-</w:t>
      </w:r>
      <w:r>
        <w:rPr>
          <w:rFonts w:ascii="仿宋" w:hAnsi="仿宋" w:eastAsia="仿宋"/>
          <w:sz w:val="30"/>
          <w:szCs w:val="30"/>
        </w:rPr>
        <w:t>3-1.</w:t>
      </w:r>
      <w:r>
        <w:rPr>
          <w:rFonts w:hint="eastAsia" w:ascii="仿宋" w:hAnsi="仿宋" w:eastAsia="仿宋"/>
          <w:sz w:val="30"/>
          <w:szCs w:val="30"/>
        </w:rPr>
        <w:t>《关于实施</w:t>
      </w:r>
      <w:r>
        <w:rPr>
          <w:rFonts w:hint="eastAsia" w:ascii="仿宋" w:hAnsi="仿宋" w:eastAsia="仿宋"/>
          <w:sz w:val="30"/>
          <w:szCs w:val="30"/>
          <w:u w:val="single"/>
        </w:rPr>
        <w:t>（船名号）</w:t>
      </w:r>
      <w:r>
        <w:rPr>
          <w:rFonts w:hint="eastAsia" w:ascii="仿宋" w:hAnsi="仿宋" w:eastAsia="仿宋"/>
          <w:sz w:val="30"/>
          <w:szCs w:val="30"/>
        </w:rPr>
        <w:t>现场检验通知书》</w:t>
      </w:r>
    </w:p>
    <w:p w14:paraId="363AAD0E">
      <w:pPr>
        <w:ind w:firstLine="567" w:firstLineChars="189"/>
        <w:rPr>
          <w:rFonts w:ascii="仿宋" w:hAnsi="仿宋" w:eastAsia="仿宋"/>
          <w:sz w:val="30"/>
          <w:szCs w:val="30"/>
        </w:rPr>
      </w:pPr>
      <w:r>
        <w:rPr>
          <w:rFonts w:hint="eastAsia" w:ascii="仿宋" w:hAnsi="仿宋" w:eastAsia="仿宋"/>
          <w:sz w:val="30"/>
          <w:szCs w:val="30"/>
        </w:rPr>
        <w:t>2-</w:t>
      </w:r>
      <w:r>
        <w:rPr>
          <w:rFonts w:ascii="仿宋" w:hAnsi="仿宋" w:eastAsia="仿宋"/>
          <w:sz w:val="30"/>
          <w:szCs w:val="30"/>
        </w:rPr>
        <w:t xml:space="preserve">3-2. </w:t>
      </w:r>
      <w:r>
        <w:rPr>
          <w:rFonts w:hint="eastAsia" w:ascii="仿宋" w:hAnsi="仿宋" w:eastAsia="仿宋" w:cs="仿宋"/>
          <w:kern w:val="0"/>
          <w:sz w:val="30"/>
          <w:szCs w:val="30"/>
        </w:rPr>
        <w:t>《渔业船舶检验遗留问题清单》</w:t>
      </w:r>
    </w:p>
    <w:p w14:paraId="650051F9">
      <w:pPr>
        <w:ind w:firstLine="567" w:firstLineChars="189"/>
        <w:rPr>
          <w:rFonts w:ascii="仿宋" w:hAnsi="仿宋" w:eastAsia="仿宋"/>
          <w:sz w:val="30"/>
          <w:szCs w:val="30"/>
        </w:rPr>
      </w:pPr>
      <w:r>
        <w:rPr>
          <w:rFonts w:hint="eastAsia" w:ascii="仿宋" w:hAnsi="仿宋" w:eastAsia="仿宋"/>
          <w:sz w:val="30"/>
          <w:szCs w:val="30"/>
        </w:rPr>
        <w:t>2-</w:t>
      </w:r>
      <w:r>
        <w:rPr>
          <w:rFonts w:ascii="仿宋" w:hAnsi="仿宋" w:eastAsia="仿宋"/>
          <w:sz w:val="30"/>
          <w:szCs w:val="30"/>
        </w:rPr>
        <w:t xml:space="preserve">3-3. </w:t>
      </w:r>
      <w:r>
        <w:rPr>
          <w:rFonts w:hint="eastAsia" w:ascii="仿宋" w:hAnsi="仿宋" w:eastAsia="仿宋"/>
          <w:sz w:val="30"/>
          <w:szCs w:val="30"/>
        </w:rPr>
        <w:t>《</w:t>
      </w:r>
      <w:r>
        <w:rPr>
          <w:rFonts w:hint="eastAsia" w:ascii="仿宋" w:hAnsi="仿宋" w:eastAsia="仿宋" w:cs="仿宋"/>
          <w:kern w:val="0"/>
          <w:sz w:val="30"/>
          <w:szCs w:val="30"/>
        </w:rPr>
        <w:t>关于</w:t>
      </w:r>
      <w:r>
        <w:rPr>
          <w:rFonts w:hint="eastAsia" w:ascii="仿宋" w:hAnsi="仿宋" w:eastAsia="仿宋"/>
          <w:sz w:val="30"/>
          <w:szCs w:val="30"/>
          <w:u w:val="single"/>
        </w:rPr>
        <w:t>（船名号）</w:t>
      </w:r>
      <w:r>
        <w:rPr>
          <w:rFonts w:hint="eastAsia" w:ascii="仿宋" w:hAnsi="仿宋" w:eastAsia="仿宋" w:cs="仿宋"/>
          <w:kern w:val="0"/>
          <w:sz w:val="30"/>
          <w:szCs w:val="30"/>
        </w:rPr>
        <w:t>本次检验不合格的报告</w:t>
      </w:r>
      <w:r>
        <w:rPr>
          <w:rFonts w:hint="eastAsia" w:ascii="仿宋" w:hAnsi="仿宋" w:eastAsia="仿宋"/>
          <w:sz w:val="30"/>
          <w:szCs w:val="30"/>
        </w:rPr>
        <w:t>》</w:t>
      </w:r>
    </w:p>
    <w:p w14:paraId="26C953AF">
      <w:pPr>
        <w:ind w:firstLine="567" w:firstLineChars="189"/>
        <w:rPr>
          <w:rFonts w:ascii="仿宋" w:hAnsi="仿宋" w:eastAsia="仿宋" w:cs="仿宋"/>
          <w:color w:val="000000"/>
          <w:kern w:val="0"/>
          <w:sz w:val="30"/>
          <w:szCs w:val="30"/>
        </w:rPr>
      </w:pPr>
      <w:r>
        <w:rPr>
          <w:rFonts w:hint="eastAsia" w:ascii="仿宋" w:hAnsi="仿宋" w:eastAsia="仿宋"/>
          <w:sz w:val="30"/>
          <w:szCs w:val="30"/>
        </w:rPr>
        <w:t>2-</w:t>
      </w:r>
      <w:r>
        <w:rPr>
          <w:rFonts w:ascii="仿宋" w:hAnsi="仿宋" w:eastAsia="仿宋"/>
          <w:sz w:val="30"/>
          <w:szCs w:val="30"/>
        </w:rPr>
        <w:t xml:space="preserve">3-4. </w:t>
      </w:r>
      <w:r>
        <w:rPr>
          <w:rFonts w:hint="eastAsia" w:ascii="仿宋" w:hAnsi="仿宋" w:eastAsia="仿宋" w:cs="仿宋"/>
          <w:color w:val="000000"/>
          <w:kern w:val="0"/>
          <w:sz w:val="30"/>
          <w:szCs w:val="30"/>
        </w:rPr>
        <w:t>《国内海洋渔船营运检验报告》</w:t>
      </w:r>
    </w:p>
    <w:p w14:paraId="26C97CD7">
      <w:pPr>
        <w:ind w:firstLine="567" w:firstLineChars="189"/>
        <w:rPr>
          <w:rFonts w:ascii="仿宋" w:hAnsi="仿宋" w:eastAsia="仿宋" w:cs="仿宋"/>
          <w:color w:val="000000"/>
          <w:kern w:val="0"/>
          <w:sz w:val="30"/>
          <w:szCs w:val="30"/>
        </w:rPr>
      </w:pPr>
      <w:r>
        <w:rPr>
          <w:rFonts w:hint="eastAsia" w:ascii="仿宋" w:hAnsi="仿宋" w:eastAsia="仿宋" w:cs="仿宋"/>
          <w:color w:val="000000"/>
          <w:kern w:val="0"/>
          <w:sz w:val="30"/>
          <w:szCs w:val="30"/>
        </w:rPr>
        <w:t>2-</w:t>
      </w:r>
      <w:r>
        <w:rPr>
          <w:rFonts w:ascii="仿宋" w:hAnsi="仿宋" w:eastAsia="仿宋" w:cs="仿宋"/>
          <w:color w:val="000000"/>
          <w:kern w:val="0"/>
          <w:sz w:val="30"/>
          <w:szCs w:val="30"/>
        </w:rPr>
        <w:t xml:space="preserve">3-5. </w:t>
      </w:r>
      <w:r>
        <w:rPr>
          <w:rFonts w:hint="eastAsia" w:ascii="仿宋" w:hAnsi="仿宋" w:eastAsia="仿宋" w:cs="仿宋"/>
          <w:color w:val="000000"/>
          <w:kern w:val="0"/>
          <w:sz w:val="30"/>
          <w:szCs w:val="30"/>
        </w:rPr>
        <w:t>《海上船舶检验报告》</w:t>
      </w:r>
    </w:p>
    <w:p w14:paraId="30096DE8">
      <w:pPr>
        <w:ind w:firstLine="567" w:firstLineChars="189"/>
        <w:rPr>
          <w:rFonts w:ascii="仿宋" w:hAnsi="仿宋" w:eastAsia="仿宋" w:cs="仿宋"/>
          <w:kern w:val="0"/>
          <w:sz w:val="30"/>
          <w:szCs w:val="30"/>
        </w:rPr>
      </w:pPr>
      <w:r>
        <w:rPr>
          <w:rFonts w:hint="eastAsia" w:ascii="仿宋" w:hAnsi="仿宋" w:eastAsia="仿宋" w:cs="仿宋"/>
          <w:color w:val="000000"/>
          <w:kern w:val="0"/>
          <w:sz w:val="30"/>
          <w:szCs w:val="30"/>
        </w:rPr>
        <w:t>2-</w:t>
      </w:r>
      <w:r>
        <w:rPr>
          <w:rFonts w:ascii="仿宋" w:hAnsi="仿宋" w:eastAsia="仿宋" w:cs="仿宋"/>
          <w:color w:val="000000"/>
          <w:kern w:val="0"/>
          <w:sz w:val="30"/>
          <w:szCs w:val="30"/>
        </w:rPr>
        <w:t>3-6.</w:t>
      </w:r>
      <w:r>
        <w:rPr>
          <w:rFonts w:ascii="仿宋" w:hAnsi="仿宋" w:eastAsia="仿宋" w:cs="仿宋"/>
          <w:kern w:val="0"/>
          <w:sz w:val="30"/>
          <w:szCs w:val="30"/>
        </w:rPr>
        <w:t xml:space="preserve"> </w:t>
      </w:r>
      <w:r>
        <w:rPr>
          <w:rFonts w:hint="eastAsia" w:ascii="仿宋" w:hAnsi="仿宋" w:eastAsia="仿宋" w:cs="仿宋"/>
          <w:kern w:val="0"/>
          <w:sz w:val="30"/>
          <w:szCs w:val="30"/>
        </w:rPr>
        <w:t>《渔业船舶检验完工报告》</w:t>
      </w:r>
    </w:p>
    <w:p w14:paraId="03A33762">
      <w:pPr>
        <w:rPr>
          <w:rFonts w:ascii="仿宋" w:hAnsi="仿宋" w:eastAsia="仿宋"/>
          <w:sz w:val="30"/>
          <w:szCs w:val="30"/>
        </w:rPr>
      </w:pPr>
      <w:r>
        <w:rPr>
          <w:rFonts w:hint="eastAsia" w:ascii="仿宋" w:hAnsi="仿宋" w:eastAsia="仿宋" w:cs="仿宋"/>
          <w:kern w:val="0"/>
          <w:sz w:val="30"/>
          <w:szCs w:val="30"/>
        </w:rPr>
        <w:t>附件2-</w:t>
      </w:r>
      <w:r>
        <w:rPr>
          <w:rFonts w:ascii="仿宋" w:hAnsi="仿宋" w:eastAsia="仿宋" w:cs="仿宋"/>
          <w:kern w:val="0"/>
          <w:sz w:val="30"/>
          <w:szCs w:val="30"/>
        </w:rPr>
        <w:t>3-1</w:t>
      </w:r>
      <w:r>
        <w:rPr>
          <w:rFonts w:hint="eastAsia" w:ascii="仿宋" w:hAnsi="仿宋" w:eastAsia="仿宋" w:cs="仿宋"/>
          <w:kern w:val="0"/>
          <w:sz w:val="30"/>
          <w:szCs w:val="30"/>
        </w:rPr>
        <w:t>：</w:t>
      </w:r>
    </w:p>
    <w:p w14:paraId="1A5DE974">
      <w:pPr>
        <w:jc w:val="center"/>
        <w:rPr>
          <w:rFonts w:ascii="黑体" w:hAnsi="黑体" w:eastAsia="黑体"/>
          <w:sz w:val="36"/>
          <w:szCs w:val="36"/>
        </w:rPr>
      </w:pPr>
      <w:r>
        <w:rPr>
          <w:rFonts w:hint="eastAsia" w:ascii="黑体" w:hAnsi="黑体" w:eastAsia="黑体"/>
          <w:sz w:val="36"/>
          <w:szCs w:val="36"/>
        </w:rPr>
        <w:t>关于实施</w:t>
      </w:r>
      <w:r>
        <w:rPr>
          <w:rFonts w:hint="eastAsia" w:ascii="黑体" w:hAnsi="黑体" w:eastAsia="黑体"/>
          <w:sz w:val="36"/>
          <w:szCs w:val="36"/>
          <w:u w:val="single"/>
        </w:rPr>
        <w:t>（船名号）</w:t>
      </w:r>
      <w:r>
        <w:rPr>
          <w:rFonts w:hint="eastAsia" w:ascii="黑体" w:hAnsi="黑体" w:eastAsia="黑体"/>
          <w:sz w:val="36"/>
          <w:szCs w:val="36"/>
        </w:rPr>
        <w:t>现场检验通知书</w:t>
      </w:r>
    </w:p>
    <w:p w14:paraId="11006F9A">
      <w:pPr>
        <w:jc w:val="center"/>
        <w:rPr>
          <w:rFonts w:ascii="宋体"/>
          <w:sz w:val="30"/>
          <w:szCs w:val="30"/>
          <w:u w:val="single"/>
        </w:rPr>
      </w:pPr>
      <w:r>
        <w:rPr>
          <w:rFonts w:ascii="宋体" w:hAnsi="宋体"/>
          <w:sz w:val="30"/>
          <w:szCs w:val="30"/>
        </w:rPr>
        <w:t xml:space="preserve">                          </w:t>
      </w:r>
      <w:r>
        <w:rPr>
          <w:rFonts w:hint="eastAsia" w:ascii="宋体" w:hAnsi="宋体"/>
          <w:sz w:val="30"/>
          <w:szCs w:val="30"/>
        </w:rPr>
        <w:t>编号：</w:t>
      </w:r>
      <w:r>
        <w:rPr>
          <w:rFonts w:ascii="宋体" w:hAnsi="宋体"/>
          <w:sz w:val="30"/>
          <w:szCs w:val="30"/>
          <w:u w:val="single"/>
        </w:rPr>
        <w:t xml:space="preserve">           </w:t>
      </w:r>
    </w:p>
    <w:p w14:paraId="55D3DFA1">
      <w:pPr>
        <w:jc w:val="left"/>
        <w:rPr>
          <w:rFonts w:ascii="黑体" w:hAnsi="黑体" w:eastAsia="黑体"/>
          <w:sz w:val="36"/>
          <w:szCs w:val="36"/>
        </w:rPr>
      </w:pPr>
    </w:p>
    <w:p w14:paraId="2BEF1492">
      <w:pPr>
        <w:jc w:val="left"/>
        <w:rPr>
          <w:rFonts w:ascii="宋体"/>
          <w:sz w:val="30"/>
          <w:szCs w:val="30"/>
        </w:rPr>
      </w:pPr>
      <w:r>
        <w:rPr>
          <w:rFonts w:ascii="宋体" w:hAnsi="宋体"/>
          <w:sz w:val="30"/>
          <w:szCs w:val="30"/>
          <w:u w:val="single"/>
        </w:rPr>
        <w:t xml:space="preserve">    </w:t>
      </w:r>
      <w:r>
        <w:rPr>
          <w:rFonts w:hint="eastAsia" w:ascii="宋体" w:hAnsi="宋体"/>
          <w:sz w:val="30"/>
          <w:szCs w:val="30"/>
          <w:u w:val="single"/>
        </w:rPr>
        <w:t>（第三方检验机构）</w:t>
      </w:r>
      <w:r>
        <w:rPr>
          <w:rFonts w:ascii="宋体" w:hAnsi="宋体"/>
          <w:sz w:val="30"/>
          <w:szCs w:val="30"/>
          <w:u w:val="single"/>
        </w:rPr>
        <w:t xml:space="preserve">    </w:t>
      </w:r>
      <w:r>
        <w:rPr>
          <w:rFonts w:hint="eastAsia" w:ascii="宋体" w:hAnsi="宋体"/>
          <w:sz w:val="30"/>
          <w:szCs w:val="30"/>
        </w:rPr>
        <w:t>：</w:t>
      </w:r>
    </w:p>
    <w:p w14:paraId="14BD9596">
      <w:pPr>
        <w:ind w:firstLine="600" w:firstLineChars="200"/>
        <w:jc w:val="left"/>
        <w:rPr>
          <w:rFonts w:ascii="宋体" w:cs="仿宋"/>
          <w:sz w:val="30"/>
          <w:szCs w:val="30"/>
        </w:rPr>
      </w:pPr>
      <w:r>
        <w:rPr>
          <w:rFonts w:hint="eastAsia" w:ascii="宋体" w:hAnsi="宋体"/>
          <w:sz w:val="30"/>
          <w:szCs w:val="30"/>
        </w:rPr>
        <w:t>我大队已于</w:t>
      </w:r>
      <w:r>
        <w:rPr>
          <w:rFonts w:ascii="宋体" w:hAnsi="宋体"/>
          <w:sz w:val="30"/>
          <w:szCs w:val="30"/>
          <w:u w:val="single"/>
        </w:rPr>
        <w:t xml:space="preserve">     </w:t>
      </w:r>
      <w:r>
        <w:rPr>
          <w:rFonts w:hint="eastAsia" w:ascii="宋体" w:hAnsi="宋体"/>
          <w:sz w:val="30"/>
          <w:szCs w:val="30"/>
        </w:rPr>
        <w:t>年</w:t>
      </w:r>
      <w:r>
        <w:rPr>
          <w:rFonts w:ascii="宋体" w:hAnsi="宋体"/>
          <w:sz w:val="30"/>
          <w:szCs w:val="30"/>
          <w:u w:val="single"/>
        </w:rPr>
        <w:t xml:space="preserve">   </w:t>
      </w:r>
      <w:r>
        <w:rPr>
          <w:rFonts w:hint="eastAsia" w:ascii="宋体" w:hAnsi="宋体"/>
          <w:sz w:val="30"/>
          <w:szCs w:val="30"/>
        </w:rPr>
        <w:t>月</w:t>
      </w:r>
      <w:r>
        <w:rPr>
          <w:rFonts w:ascii="宋体" w:hAnsi="宋体"/>
          <w:sz w:val="30"/>
          <w:szCs w:val="30"/>
          <w:u w:val="single"/>
        </w:rPr>
        <w:t xml:space="preserve">   </w:t>
      </w:r>
      <w:r>
        <w:rPr>
          <w:rFonts w:hint="eastAsia" w:ascii="宋体" w:hAnsi="宋体"/>
          <w:sz w:val="30"/>
          <w:szCs w:val="30"/>
        </w:rPr>
        <w:t>日受理了</w:t>
      </w:r>
      <w:r>
        <w:rPr>
          <w:rFonts w:ascii="宋体" w:hAnsi="宋体"/>
          <w:sz w:val="30"/>
          <w:szCs w:val="30"/>
        </w:rPr>
        <w:t xml:space="preserve"> </w:t>
      </w:r>
      <w:r>
        <w:rPr>
          <w:rFonts w:ascii="宋体" w:hAnsi="宋体"/>
          <w:sz w:val="30"/>
          <w:szCs w:val="30"/>
          <w:u w:val="single"/>
        </w:rPr>
        <w:t xml:space="preserve"> </w:t>
      </w:r>
      <w:r>
        <w:rPr>
          <w:rFonts w:hint="eastAsia" w:ascii="宋体" w:hAnsi="宋体"/>
          <w:sz w:val="30"/>
          <w:szCs w:val="30"/>
          <w:u w:val="single"/>
        </w:rPr>
        <w:t>（船名号）（检验登记号）</w:t>
      </w:r>
      <w:r>
        <w:rPr>
          <w:rFonts w:hint="eastAsia" w:ascii="宋体" w:hAnsi="宋体"/>
          <w:sz w:val="30"/>
          <w:szCs w:val="30"/>
        </w:rPr>
        <w:t>的</w:t>
      </w:r>
      <w:r>
        <w:rPr>
          <w:rFonts w:ascii="宋体" w:hAnsi="宋体"/>
          <w:sz w:val="30"/>
          <w:szCs w:val="30"/>
          <w:u w:val="single"/>
        </w:rPr>
        <w:t xml:space="preserve"> </w:t>
      </w:r>
      <w:r>
        <w:rPr>
          <w:rFonts w:hint="eastAsia" w:ascii="宋体" w:hAnsi="宋体"/>
          <w:sz w:val="30"/>
          <w:szCs w:val="30"/>
          <w:u w:val="single"/>
        </w:rPr>
        <w:t>（检验类别）</w:t>
      </w:r>
      <w:r>
        <w:rPr>
          <w:rFonts w:ascii="宋体" w:hAnsi="宋体"/>
          <w:sz w:val="30"/>
          <w:szCs w:val="30"/>
          <w:u w:val="single"/>
        </w:rPr>
        <w:t xml:space="preserve"> </w:t>
      </w:r>
      <w:r>
        <w:rPr>
          <w:rFonts w:hint="eastAsia" w:ascii="宋体" w:hAnsi="宋体"/>
          <w:sz w:val="30"/>
          <w:szCs w:val="30"/>
        </w:rPr>
        <w:t>检验申请（联系人：      ，电话：       ），现按照</w:t>
      </w:r>
      <w:r>
        <w:rPr>
          <w:rFonts w:hint="eastAsia" w:ascii="宋体" w:hAnsi="宋体" w:cs="仿宋"/>
          <w:sz w:val="30"/>
          <w:szCs w:val="30"/>
        </w:rPr>
        <w:t>《福州市渔业船舶检验社会化服务持续推进工作方案》要求，将该船申报材料扫描件（见附送材料）发送给贵单位，请你们指派验船师对照申报材料实施现场检验，并在检验完成后，及时将相关检验资料及检验结论反馈我大队。</w:t>
      </w:r>
    </w:p>
    <w:p w14:paraId="24A49378">
      <w:pPr>
        <w:ind w:firstLine="600" w:firstLineChars="200"/>
        <w:jc w:val="left"/>
        <w:rPr>
          <w:rFonts w:ascii="宋体" w:cs="仿宋"/>
          <w:sz w:val="30"/>
          <w:szCs w:val="30"/>
        </w:rPr>
      </w:pPr>
      <w:r>
        <w:rPr>
          <w:rFonts w:hint="eastAsia" w:ascii="宋体" w:hAnsi="宋体" w:cs="仿宋"/>
          <w:sz w:val="30"/>
          <w:szCs w:val="30"/>
        </w:rPr>
        <w:t>附送材料如下(详见清单)：</w:t>
      </w:r>
    </w:p>
    <w:p w14:paraId="01C69E0F">
      <w:pPr>
        <w:pStyle w:val="10"/>
        <w:numPr>
          <w:ilvl w:val="0"/>
          <w:numId w:val="1"/>
        </w:numPr>
        <w:ind w:firstLineChars="0"/>
        <w:jc w:val="left"/>
        <w:rPr>
          <w:rFonts w:ascii="宋体"/>
          <w:sz w:val="30"/>
          <w:szCs w:val="30"/>
        </w:rPr>
      </w:pPr>
      <w:r>
        <w:rPr>
          <w:rFonts w:hint="eastAsia" w:ascii="宋体" w:hAnsi="宋体" w:cs="仿宋"/>
          <w:sz w:val="30"/>
          <w:szCs w:val="30"/>
        </w:rPr>
        <w:t>《渔业船舶检验申报书》</w:t>
      </w:r>
      <w:r>
        <w:rPr>
          <w:rFonts w:hint="eastAsia" w:ascii="宋体" w:hAnsi="宋体"/>
          <w:sz w:val="30"/>
          <w:szCs w:val="30"/>
        </w:rPr>
        <w:t>（</w:t>
      </w:r>
      <w:r>
        <w:rPr>
          <w:rFonts w:ascii="宋体" w:hAnsi="宋体"/>
          <w:sz w:val="30"/>
          <w:szCs w:val="30"/>
        </w:rPr>
        <w:t xml:space="preserve"> </w:t>
      </w:r>
      <w:r>
        <w:rPr>
          <w:rFonts w:hint="eastAsia" w:ascii="宋体" w:hAnsi="宋体"/>
          <w:sz w:val="30"/>
          <w:szCs w:val="30"/>
        </w:rPr>
        <w:t>）</w:t>
      </w:r>
    </w:p>
    <w:p w14:paraId="2F3C60CC">
      <w:pPr>
        <w:pStyle w:val="10"/>
        <w:numPr>
          <w:ilvl w:val="0"/>
          <w:numId w:val="1"/>
        </w:numPr>
        <w:ind w:firstLineChars="0"/>
        <w:jc w:val="left"/>
        <w:rPr>
          <w:rFonts w:ascii="宋体"/>
          <w:sz w:val="30"/>
          <w:szCs w:val="30"/>
        </w:rPr>
      </w:pPr>
      <w:r>
        <w:rPr>
          <w:rFonts w:hint="eastAsia" w:ascii="宋体" w:hAnsi="宋体"/>
          <w:sz w:val="30"/>
          <w:szCs w:val="30"/>
        </w:rPr>
        <w:t>《渔船安全环保技术状况声明书》（</w:t>
      </w:r>
      <w:r>
        <w:rPr>
          <w:rFonts w:ascii="宋体" w:hAnsi="宋体"/>
          <w:sz w:val="30"/>
          <w:szCs w:val="30"/>
        </w:rPr>
        <w:t xml:space="preserve"> </w:t>
      </w:r>
      <w:r>
        <w:rPr>
          <w:rFonts w:hint="eastAsia" w:ascii="宋体" w:hAnsi="宋体"/>
          <w:sz w:val="30"/>
          <w:szCs w:val="30"/>
        </w:rPr>
        <w:t>）</w:t>
      </w:r>
    </w:p>
    <w:p w14:paraId="7DD1A2F4">
      <w:pPr>
        <w:pStyle w:val="10"/>
        <w:numPr>
          <w:ilvl w:val="0"/>
          <w:numId w:val="1"/>
        </w:numPr>
        <w:ind w:firstLineChars="0"/>
        <w:jc w:val="left"/>
        <w:rPr>
          <w:rFonts w:ascii="宋体"/>
          <w:sz w:val="30"/>
          <w:szCs w:val="30"/>
        </w:rPr>
      </w:pPr>
      <w:r>
        <w:rPr>
          <w:rFonts w:hint="eastAsia" w:ascii="宋体" w:hAnsi="宋体"/>
          <w:sz w:val="30"/>
          <w:szCs w:val="30"/>
        </w:rPr>
        <w:t>《国内海洋渔船安全证书》（</w:t>
      </w:r>
      <w:r>
        <w:rPr>
          <w:rFonts w:ascii="宋体" w:hAnsi="宋体"/>
          <w:sz w:val="30"/>
          <w:szCs w:val="30"/>
        </w:rPr>
        <w:t xml:space="preserve"> </w:t>
      </w:r>
      <w:r>
        <w:rPr>
          <w:rFonts w:hint="eastAsia" w:ascii="宋体" w:hAnsi="宋体"/>
          <w:sz w:val="30"/>
          <w:szCs w:val="30"/>
        </w:rPr>
        <w:t>）</w:t>
      </w:r>
    </w:p>
    <w:p w14:paraId="04A17056">
      <w:pPr>
        <w:pStyle w:val="10"/>
        <w:numPr>
          <w:ilvl w:val="0"/>
          <w:numId w:val="1"/>
        </w:numPr>
        <w:ind w:firstLineChars="0"/>
        <w:jc w:val="left"/>
        <w:rPr>
          <w:rFonts w:ascii="宋体"/>
          <w:sz w:val="30"/>
          <w:szCs w:val="30"/>
        </w:rPr>
      </w:pPr>
      <w:r>
        <w:rPr>
          <w:rFonts w:hint="eastAsia" w:ascii="宋体" w:hAnsi="宋体"/>
          <w:sz w:val="30"/>
          <w:szCs w:val="30"/>
        </w:rPr>
        <w:t>《国内海洋渔船检验记录》（</w:t>
      </w:r>
      <w:r>
        <w:rPr>
          <w:rFonts w:ascii="宋体" w:hAnsi="宋体"/>
          <w:sz w:val="30"/>
          <w:szCs w:val="30"/>
        </w:rPr>
        <w:t xml:space="preserve"> </w:t>
      </w:r>
      <w:r>
        <w:rPr>
          <w:rFonts w:hint="eastAsia" w:ascii="宋体" w:hAnsi="宋体"/>
          <w:sz w:val="30"/>
          <w:szCs w:val="30"/>
        </w:rPr>
        <w:t>）</w:t>
      </w:r>
    </w:p>
    <w:p w14:paraId="143784BD">
      <w:pPr>
        <w:pStyle w:val="10"/>
        <w:numPr>
          <w:ilvl w:val="0"/>
          <w:numId w:val="1"/>
        </w:numPr>
        <w:ind w:firstLineChars="0"/>
        <w:jc w:val="left"/>
        <w:rPr>
          <w:rFonts w:ascii="宋体"/>
          <w:sz w:val="30"/>
          <w:szCs w:val="30"/>
        </w:rPr>
      </w:pPr>
      <w:r>
        <w:rPr>
          <w:rFonts w:hint="eastAsia" w:ascii="宋体" w:hAnsi="宋体"/>
          <w:sz w:val="30"/>
          <w:szCs w:val="30"/>
        </w:rPr>
        <w:t>《国内海洋渔船检验记录（附页）》（</w:t>
      </w:r>
      <w:r>
        <w:rPr>
          <w:rFonts w:ascii="宋体" w:hAnsi="宋体"/>
          <w:sz w:val="30"/>
          <w:szCs w:val="30"/>
        </w:rPr>
        <w:t xml:space="preserve"> </w:t>
      </w:r>
      <w:r>
        <w:rPr>
          <w:rFonts w:hint="eastAsia" w:ascii="宋体" w:hAnsi="宋体"/>
          <w:sz w:val="30"/>
          <w:szCs w:val="30"/>
        </w:rPr>
        <w:t>）</w:t>
      </w:r>
    </w:p>
    <w:p w14:paraId="182D9622">
      <w:pPr>
        <w:pStyle w:val="10"/>
        <w:numPr>
          <w:ilvl w:val="0"/>
          <w:numId w:val="1"/>
        </w:numPr>
        <w:ind w:firstLineChars="0"/>
        <w:jc w:val="left"/>
        <w:rPr>
          <w:rFonts w:ascii="宋体"/>
          <w:sz w:val="30"/>
          <w:szCs w:val="30"/>
        </w:rPr>
      </w:pPr>
      <w:r>
        <w:rPr>
          <w:rFonts w:hint="eastAsia" w:ascii="宋体" w:hAnsi="宋体"/>
          <w:sz w:val="30"/>
          <w:szCs w:val="30"/>
        </w:rPr>
        <w:t>《国内航行海船安全与环保证书》（</w:t>
      </w:r>
      <w:r>
        <w:rPr>
          <w:rFonts w:ascii="宋体" w:hAnsi="宋体"/>
          <w:sz w:val="30"/>
          <w:szCs w:val="30"/>
        </w:rPr>
        <w:t xml:space="preserve"> </w:t>
      </w:r>
      <w:r>
        <w:rPr>
          <w:rFonts w:hint="eastAsia" w:ascii="宋体" w:hAnsi="宋体"/>
          <w:sz w:val="30"/>
          <w:szCs w:val="30"/>
        </w:rPr>
        <w:t>）</w:t>
      </w:r>
    </w:p>
    <w:p w14:paraId="24C3B702">
      <w:pPr>
        <w:pStyle w:val="10"/>
        <w:numPr>
          <w:ilvl w:val="0"/>
          <w:numId w:val="1"/>
        </w:numPr>
        <w:ind w:firstLineChars="0"/>
        <w:jc w:val="left"/>
        <w:rPr>
          <w:rFonts w:ascii="宋体"/>
          <w:sz w:val="30"/>
          <w:szCs w:val="30"/>
        </w:rPr>
      </w:pPr>
      <w:r>
        <w:rPr>
          <w:rFonts w:hint="eastAsia" w:ascii="宋体" w:hAnsi="宋体"/>
          <w:sz w:val="30"/>
          <w:szCs w:val="30"/>
        </w:rPr>
        <w:t>《国内航行海船安全与环保设备记录》（</w:t>
      </w:r>
      <w:r>
        <w:rPr>
          <w:rFonts w:ascii="宋体" w:hAnsi="宋体"/>
          <w:sz w:val="30"/>
          <w:szCs w:val="30"/>
        </w:rPr>
        <w:t xml:space="preserve"> </w:t>
      </w:r>
      <w:r>
        <w:rPr>
          <w:rFonts w:hint="eastAsia" w:ascii="宋体" w:hAnsi="宋体"/>
          <w:sz w:val="30"/>
          <w:szCs w:val="30"/>
        </w:rPr>
        <w:t>）</w:t>
      </w:r>
    </w:p>
    <w:p w14:paraId="31A729E0">
      <w:pPr>
        <w:ind w:left="600" w:firstLine="2400" w:firstLineChars="800"/>
        <w:jc w:val="left"/>
        <w:rPr>
          <w:rFonts w:ascii="宋体"/>
          <w:sz w:val="30"/>
          <w:szCs w:val="30"/>
        </w:rPr>
      </w:pPr>
      <w:r>
        <w:rPr>
          <w:rFonts w:hint="eastAsia" w:ascii="宋体" w:hAnsi="宋体"/>
          <w:sz w:val="30"/>
          <w:szCs w:val="30"/>
        </w:rPr>
        <w:t>福州市海洋与渔业执法支队直属</w:t>
      </w:r>
      <w:r>
        <w:rPr>
          <w:rFonts w:ascii="宋体" w:hAnsi="宋体"/>
          <w:sz w:val="30"/>
          <w:szCs w:val="30"/>
          <w:u w:val="single"/>
        </w:rPr>
        <w:t xml:space="preserve">   </w:t>
      </w:r>
      <w:r>
        <w:rPr>
          <w:rFonts w:hint="eastAsia" w:ascii="宋体" w:hAnsi="宋体"/>
          <w:sz w:val="30"/>
          <w:szCs w:val="30"/>
        </w:rPr>
        <w:t>大队</w:t>
      </w:r>
    </w:p>
    <w:p w14:paraId="3DC81FD1">
      <w:pPr>
        <w:ind w:left="600" w:firstLine="2400" w:firstLineChars="800"/>
        <w:jc w:val="left"/>
        <w:rPr>
          <w:rFonts w:ascii="宋体"/>
          <w:sz w:val="30"/>
          <w:szCs w:val="30"/>
        </w:rPr>
      </w:pPr>
      <w:r>
        <w:rPr>
          <w:rFonts w:ascii="宋体" w:hAnsi="宋体"/>
          <w:sz w:val="30"/>
          <w:szCs w:val="30"/>
        </w:rPr>
        <w:t xml:space="preserve">                 </w:t>
      </w:r>
      <w:r>
        <w:rPr>
          <w:rFonts w:hint="eastAsia" w:ascii="宋体" w:hAnsi="宋体"/>
          <w:sz w:val="30"/>
          <w:szCs w:val="30"/>
        </w:rPr>
        <w:t>年</w:t>
      </w:r>
      <w:r>
        <w:rPr>
          <w:rFonts w:ascii="宋体" w:hAnsi="宋体"/>
          <w:sz w:val="30"/>
          <w:szCs w:val="30"/>
        </w:rPr>
        <w:t xml:space="preserve">   </w:t>
      </w:r>
      <w:r>
        <w:rPr>
          <w:rFonts w:hint="eastAsia" w:ascii="宋体" w:hAnsi="宋体"/>
          <w:sz w:val="30"/>
          <w:szCs w:val="30"/>
        </w:rPr>
        <w:t>月</w:t>
      </w:r>
      <w:r>
        <w:rPr>
          <w:rFonts w:ascii="宋体" w:hAnsi="宋体"/>
          <w:sz w:val="30"/>
          <w:szCs w:val="30"/>
        </w:rPr>
        <w:t xml:space="preserve">   </w:t>
      </w:r>
      <w:r>
        <w:rPr>
          <w:rFonts w:hint="eastAsia" w:ascii="宋体" w:hAnsi="宋体"/>
          <w:sz w:val="30"/>
          <w:szCs w:val="30"/>
        </w:rPr>
        <w:t>日</w:t>
      </w:r>
    </w:p>
    <w:p w14:paraId="7F6DDDF0">
      <w:pPr>
        <w:ind w:left="2"/>
        <w:jc w:val="left"/>
        <w:rPr>
          <w:rFonts w:ascii="宋体"/>
          <w:szCs w:val="21"/>
        </w:rPr>
      </w:pPr>
      <w:r>
        <w:rPr>
          <w:rFonts w:hint="eastAsia" w:ascii="宋体" w:hAnsi="宋体"/>
          <w:szCs w:val="21"/>
        </w:rPr>
        <w:t>注：</w:t>
      </w:r>
      <w:r>
        <w:rPr>
          <w:rFonts w:ascii="宋体" w:hAnsi="宋体"/>
          <w:szCs w:val="21"/>
        </w:rPr>
        <w:t xml:space="preserve">1. </w:t>
      </w:r>
      <w:r>
        <w:rPr>
          <w:rFonts w:hint="eastAsia" w:ascii="宋体" w:hAnsi="宋体"/>
        </w:rPr>
        <w:t>根据提供的附送材料，在后面的（）中打“√</w:t>
      </w:r>
      <w:r>
        <w:rPr>
          <w:rFonts w:ascii="宋体" w:hAnsi="宋体"/>
        </w:rPr>
        <w:t xml:space="preserve"> </w:t>
      </w:r>
      <w:r>
        <w:rPr>
          <w:rFonts w:hint="eastAsia" w:ascii="宋体" w:hAnsi="宋体"/>
        </w:rPr>
        <w:t>”。</w:t>
      </w:r>
    </w:p>
    <w:p w14:paraId="3A83F821">
      <w:pPr>
        <w:ind w:left="2" w:firstLine="420" w:firstLineChars="200"/>
        <w:jc w:val="left"/>
        <w:rPr>
          <w:rFonts w:ascii="宋体" w:hAnsi="宋体"/>
          <w:szCs w:val="21"/>
        </w:rPr>
      </w:pPr>
      <w:r>
        <w:rPr>
          <w:rFonts w:ascii="宋体" w:hAnsi="宋体"/>
          <w:szCs w:val="21"/>
        </w:rPr>
        <w:t xml:space="preserve">2. </w:t>
      </w:r>
      <w:r>
        <w:rPr>
          <w:rFonts w:hint="eastAsia" w:ascii="宋体" w:hAnsi="宋体"/>
          <w:szCs w:val="21"/>
        </w:rPr>
        <w:t>实施现场检验时，如需调阅该船检验档案，请及时与我们联系。</w:t>
      </w:r>
    </w:p>
    <w:p w14:paraId="145179FB">
      <w:pPr>
        <w:rPr>
          <w:rFonts w:ascii="仿宋" w:hAnsi="仿宋" w:eastAsia="仿宋" w:cs="仿宋"/>
          <w:color w:val="000000"/>
          <w:kern w:val="0"/>
          <w:sz w:val="30"/>
          <w:szCs w:val="30"/>
        </w:rPr>
      </w:pPr>
      <w:r>
        <w:rPr>
          <w:rFonts w:hint="eastAsia" w:ascii="仿宋" w:hAnsi="仿宋" w:eastAsia="仿宋" w:cs="仿宋"/>
          <w:color w:val="000000"/>
          <w:kern w:val="0"/>
          <w:sz w:val="30"/>
          <w:szCs w:val="30"/>
        </w:rPr>
        <w:t>附件2-</w:t>
      </w:r>
      <w:r>
        <w:rPr>
          <w:rFonts w:ascii="仿宋" w:hAnsi="仿宋" w:eastAsia="仿宋" w:cs="仿宋"/>
          <w:color w:val="000000"/>
          <w:kern w:val="0"/>
          <w:sz w:val="30"/>
          <w:szCs w:val="30"/>
        </w:rPr>
        <w:t>3-2</w:t>
      </w:r>
      <w:r>
        <w:rPr>
          <w:rFonts w:hint="eastAsia" w:ascii="仿宋" w:hAnsi="仿宋" w:eastAsia="仿宋" w:cs="仿宋"/>
          <w:color w:val="000000"/>
          <w:kern w:val="0"/>
          <w:sz w:val="30"/>
          <w:szCs w:val="30"/>
        </w:rPr>
        <w:t>：</w:t>
      </w:r>
    </w:p>
    <w:p w14:paraId="231E031E">
      <w:pPr>
        <w:jc w:val="center"/>
        <w:rPr>
          <w:rFonts w:ascii="黑体" w:hAnsi="黑体" w:eastAsia="黑体" w:cs="仿宋"/>
          <w:kern w:val="0"/>
          <w:sz w:val="36"/>
          <w:szCs w:val="36"/>
        </w:rPr>
      </w:pPr>
      <w:r>
        <w:rPr>
          <w:rFonts w:ascii="仿宋" w:hAnsi="仿宋" w:eastAsia="仿宋" w:cs="仿宋"/>
          <w:sz w:val="30"/>
          <w:szCs w:val="30"/>
        </w:rPr>
        <w:t xml:space="preserve">  </w:t>
      </w:r>
      <w:r>
        <w:rPr>
          <w:rFonts w:hint="eastAsia" w:ascii="黑体" w:hAnsi="黑体" w:eastAsia="黑体" w:cs="仿宋"/>
          <w:kern w:val="0"/>
          <w:sz w:val="36"/>
          <w:szCs w:val="36"/>
        </w:rPr>
        <w:t>《渔业船舶检验遗留问题清单》</w:t>
      </w:r>
    </w:p>
    <w:p w14:paraId="216F5B52">
      <w:pPr>
        <w:ind w:firstLine="5775" w:firstLineChars="2750"/>
      </w:pPr>
    </w:p>
    <w:p w14:paraId="1027ED8E">
      <w:pPr>
        <w:ind w:firstLine="5250" w:firstLineChars="1750"/>
        <w:rPr>
          <w:rFonts w:ascii="宋体"/>
          <w:sz w:val="30"/>
          <w:szCs w:val="30"/>
          <w:u w:val="single"/>
        </w:rPr>
      </w:pPr>
      <w:r>
        <w:rPr>
          <w:rFonts w:hint="eastAsia" w:ascii="宋体" w:hAnsi="宋体"/>
          <w:sz w:val="30"/>
          <w:szCs w:val="30"/>
        </w:rPr>
        <w:t>编号：</w:t>
      </w:r>
      <w:r>
        <w:rPr>
          <w:rFonts w:ascii="宋体" w:hAnsi="宋体"/>
          <w:sz w:val="30"/>
          <w:szCs w:val="30"/>
          <w:u w:val="single"/>
        </w:rPr>
        <w:t xml:space="preserve">                    </w:t>
      </w:r>
    </w:p>
    <w:p w14:paraId="317B9EDE">
      <w:pPr>
        <w:rPr>
          <w:rFonts w:ascii="宋体"/>
          <w:sz w:val="30"/>
          <w:szCs w:val="30"/>
        </w:rPr>
      </w:pPr>
      <w:r>
        <w:rPr>
          <w:rFonts w:hint="eastAsia" w:ascii="宋体" w:hAnsi="宋体"/>
          <w:sz w:val="30"/>
          <w:szCs w:val="30"/>
          <w:u w:val="single"/>
        </w:rPr>
        <w:t>（船舶所有人）</w:t>
      </w:r>
      <w:r>
        <w:rPr>
          <w:rFonts w:hint="eastAsia" w:ascii="宋体" w:hAnsi="宋体"/>
          <w:sz w:val="30"/>
          <w:szCs w:val="30"/>
        </w:rPr>
        <w:t>：</w:t>
      </w:r>
    </w:p>
    <w:p w14:paraId="5304DA3E">
      <w:pPr>
        <w:ind w:firstLine="600" w:firstLineChars="200"/>
        <w:rPr>
          <w:rFonts w:ascii="宋体"/>
          <w:sz w:val="30"/>
          <w:szCs w:val="30"/>
        </w:rPr>
      </w:pPr>
      <w:r>
        <w:rPr>
          <w:rFonts w:hint="eastAsia" w:ascii="宋体" w:hAnsi="宋体"/>
          <w:sz w:val="30"/>
          <w:szCs w:val="30"/>
        </w:rPr>
        <w:t>根据有关规定，我单位下列署名验船师于</w:t>
      </w:r>
      <w:r>
        <w:rPr>
          <w:rFonts w:ascii="宋体" w:hAnsi="宋体"/>
          <w:sz w:val="30"/>
          <w:szCs w:val="30"/>
          <w:u w:val="single"/>
        </w:rPr>
        <w:t xml:space="preserve">    </w:t>
      </w:r>
      <w:r>
        <w:rPr>
          <w:rFonts w:hint="eastAsia" w:ascii="宋体" w:hAnsi="宋体"/>
          <w:sz w:val="30"/>
          <w:szCs w:val="30"/>
        </w:rPr>
        <w:t>年</w:t>
      </w:r>
      <w:r>
        <w:rPr>
          <w:rFonts w:ascii="宋体" w:hAnsi="宋体"/>
          <w:sz w:val="30"/>
          <w:szCs w:val="30"/>
          <w:u w:val="single"/>
        </w:rPr>
        <w:t xml:space="preserve">   </w:t>
      </w:r>
      <w:r>
        <w:rPr>
          <w:rFonts w:hint="eastAsia" w:ascii="宋体" w:hAnsi="宋体"/>
          <w:sz w:val="30"/>
          <w:szCs w:val="30"/>
        </w:rPr>
        <w:t>月</w:t>
      </w:r>
      <w:r>
        <w:rPr>
          <w:rFonts w:ascii="宋体" w:hAnsi="宋体"/>
          <w:sz w:val="30"/>
          <w:szCs w:val="30"/>
          <w:u w:val="single"/>
        </w:rPr>
        <w:t xml:space="preserve">   </w:t>
      </w:r>
      <w:r>
        <w:rPr>
          <w:rFonts w:hint="eastAsia" w:ascii="宋体" w:hAnsi="宋体"/>
          <w:sz w:val="30"/>
          <w:szCs w:val="30"/>
        </w:rPr>
        <w:t>日</w:t>
      </w:r>
      <w:r>
        <w:rPr>
          <w:rFonts w:ascii="宋体" w:hAnsi="宋体"/>
          <w:sz w:val="30"/>
          <w:szCs w:val="30"/>
        </w:rPr>
        <w:t xml:space="preserve"> </w:t>
      </w:r>
      <w:r>
        <w:rPr>
          <w:rFonts w:hint="eastAsia" w:ascii="宋体" w:hAnsi="宋体"/>
          <w:sz w:val="30"/>
          <w:szCs w:val="30"/>
        </w:rPr>
        <w:t>及以后诸日在</w:t>
      </w:r>
      <w:r>
        <w:rPr>
          <w:rFonts w:hint="eastAsia" w:ascii="宋体" w:hAnsi="宋体"/>
          <w:sz w:val="30"/>
          <w:szCs w:val="30"/>
          <w:u w:val="single"/>
        </w:rPr>
        <w:t>（检验地点）</w:t>
      </w:r>
      <w:r>
        <w:rPr>
          <w:rFonts w:hint="eastAsia" w:ascii="宋体" w:hAnsi="宋体"/>
          <w:sz w:val="30"/>
          <w:szCs w:val="30"/>
        </w:rPr>
        <w:t>对你所属的</w:t>
      </w:r>
      <w:r>
        <w:rPr>
          <w:rFonts w:ascii="宋体" w:hAnsi="宋体"/>
          <w:sz w:val="30"/>
          <w:szCs w:val="30"/>
          <w:u w:val="single"/>
        </w:rPr>
        <w:t xml:space="preserve">   </w:t>
      </w:r>
      <w:r>
        <w:rPr>
          <w:rFonts w:hint="eastAsia" w:ascii="宋体" w:hAnsi="宋体"/>
          <w:sz w:val="30"/>
          <w:szCs w:val="30"/>
          <w:u w:val="single"/>
        </w:rPr>
        <w:t>（船名号）</w:t>
      </w:r>
      <w:r>
        <w:rPr>
          <w:rFonts w:ascii="宋体" w:hAnsi="宋体"/>
          <w:sz w:val="30"/>
          <w:szCs w:val="30"/>
          <w:u w:val="single"/>
        </w:rPr>
        <w:t xml:space="preserve">  </w:t>
      </w:r>
      <w:r>
        <w:rPr>
          <w:rFonts w:hint="eastAsia" w:ascii="宋体" w:hAnsi="宋体"/>
          <w:sz w:val="30"/>
          <w:szCs w:val="30"/>
        </w:rPr>
        <w:t>渔业船舶进行了检验，发现存在如下问题，请尽快完成整改并申请复检：</w:t>
      </w:r>
    </w:p>
    <w:p w14:paraId="30DC59C2">
      <w:pPr>
        <w:rPr>
          <w:rFonts w:ascii="宋体" w:hAnsi="宋体"/>
          <w:sz w:val="30"/>
          <w:szCs w:val="30"/>
        </w:rPr>
      </w:pPr>
      <w:r>
        <w:rPr>
          <w:rFonts w:ascii="宋体" w:hAnsi="宋体"/>
          <w:sz w:val="30"/>
          <w:szCs w:val="30"/>
        </w:rPr>
        <w:t>1.</w:t>
      </w:r>
    </w:p>
    <w:p w14:paraId="4A2DCBC6">
      <w:pPr>
        <w:rPr>
          <w:rFonts w:ascii="宋体" w:hAnsi="宋体"/>
          <w:sz w:val="30"/>
          <w:szCs w:val="30"/>
        </w:rPr>
      </w:pPr>
      <w:r>
        <w:rPr>
          <w:rFonts w:ascii="宋体" w:hAnsi="宋体"/>
          <w:sz w:val="30"/>
          <w:szCs w:val="30"/>
        </w:rPr>
        <w:t>2.</w:t>
      </w:r>
    </w:p>
    <w:p w14:paraId="4F4474CC">
      <w:pPr>
        <w:rPr>
          <w:rFonts w:ascii="宋体" w:hAnsi="宋体"/>
          <w:sz w:val="30"/>
          <w:szCs w:val="30"/>
        </w:rPr>
      </w:pPr>
      <w:r>
        <w:rPr>
          <w:rFonts w:ascii="宋体" w:hAnsi="宋体"/>
          <w:sz w:val="30"/>
          <w:szCs w:val="30"/>
        </w:rPr>
        <w:t>3.</w:t>
      </w:r>
    </w:p>
    <w:p w14:paraId="79E328CC">
      <w:pPr>
        <w:rPr>
          <w:rFonts w:ascii="宋体" w:hAnsi="宋体"/>
          <w:sz w:val="30"/>
          <w:szCs w:val="30"/>
        </w:rPr>
      </w:pPr>
      <w:r>
        <w:rPr>
          <w:rFonts w:ascii="宋体" w:hAnsi="宋体"/>
          <w:sz w:val="30"/>
          <w:szCs w:val="30"/>
        </w:rPr>
        <w:t>4.</w:t>
      </w:r>
    </w:p>
    <w:p w14:paraId="10CBA2CE">
      <w:pPr>
        <w:rPr>
          <w:rFonts w:ascii="宋体" w:hAnsi="宋体"/>
          <w:sz w:val="30"/>
          <w:szCs w:val="30"/>
        </w:rPr>
      </w:pPr>
      <w:r>
        <w:rPr>
          <w:rFonts w:ascii="宋体" w:hAnsi="宋体"/>
          <w:sz w:val="30"/>
          <w:szCs w:val="30"/>
        </w:rPr>
        <w:t>5.</w:t>
      </w:r>
    </w:p>
    <w:p w14:paraId="1E5A7AEA">
      <w:pPr>
        <w:rPr>
          <w:rFonts w:ascii="宋体" w:hAnsi="宋体"/>
          <w:sz w:val="30"/>
          <w:szCs w:val="30"/>
        </w:rPr>
      </w:pPr>
      <w:r>
        <w:rPr>
          <w:rFonts w:ascii="宋体" w:hAnsi="宋体"/>
          <w:sz w:val="30"/>
          <w:szCs w:val="30"/>
        </w:rPr>
        <w:t>6.</w:t>
      </w:r>
    </w:p>
    <w:p w14:paraId="7D0DE85D">
      <w:pPr>
        <w:rPr>
          <w:rFonts w:ascii="宋体" w:hAnsi="宋体"/>
          <w:sz w:val="30"/>
          <w:szCs w:val="30"/>
        </w:rPr>
      </w:pPr>
      <w:r>
        <w:rPr>
          <w:rFonts w:ascii="宋体" w:hAnsi="宋体"/>
          <w:sz w:val="30"/>
          <w:szCs w:val="30"/>
        </w:rPr>
        <w:t>7.</w:t>
      </w:r>
    </w:p>
    <w:p w14:paraId="0DAD1DB9">
      <w:pPr>
        <w:rPr>
          <w:rFonts w:ascii="宋体" w:hAnsi="宋体"/>
          <w:sz w:val="30"/>
          <w:szCs w:val="30"/>
        </w:rPr>
      </w:pPr>
      <w:r>
        <w:rPr>
          <w:rFonts w:ascii="宋体" w:hAnsi="宋体"/>
          <w:sz w:val="30"/>
          <w:szCs w:val="30"/>
        </w:rPr>
        <w:t>8.</w:t>
      </w:r>
    </w:p>
    <w:p w14:paraId="4CA4EC8B">
      <w:pPr>
        <w:rPr>
          <w:rFonts w:ascii="宋体"/>
          <w:sz w:val="30"/>
          <w:szCs w:val="30"/>
        </w:rPr>
      </w:pPr>
      <w:r>
        <w:rPr>
          <w:rFonts w:hint="eastAsia" w:ascii="宋体" w:hAnsi="宋体"/>
          <w:sz w:val="30"/>
          <w:szCs w:val="30"/>
        </w:rPr>
        <w:t>以上项目请</w:t>
      </w:r>
      <w:r>
        <w:rPr>
          <w:rFonts w:ascii="宋体" w:hAnsi="宋体"/>
          <w:sz w:val="30"/>
          <w:szCs w:val="30"/>
          <w:u w:val="single"/>
        </w:rPr>
        <w:t xml:space="preserve">     </w:t>
      </w:r>
      <w:r>
        <w:rPr>
          <w:rFonts w:hint="eastAsia" w:ascii="宋体" w:hAnsi="宋体"/>
          <w:sz w:val="30"/>
          <w:szCs w:val="30"/>
        </w:rPr>
        <w:t>日内整改完成。</w:t>
      </w:r>
    </w:p>
    <w:p w14:paraId="42F169CF">
      <w:pPr>
        <w:ind w:firstLine="2400" w:firstLineChars="800"/>
        <w:rPr>
          <w:rFonts w:ascii="宋体"/>
          <w:sz w:val="30"/>
          <w:szCs w:val="30"/>
        </w:rPr>
      </w:pPr>
      <w:r>
        <w:rPr>
          <w:rFonts w:hint="eastAsia" w:ascii="宋体" w:hAnsi="宋体"/>
          <w:sz w:val="30"/>
          <w:szCs w:val="30"/>
          <w:u w:val="single"/>
        </w:rPr>
        <w:t>（第三方检验机构）</w:t>
      </w:r>
      <w:r>
        <w:rPr>
          <w:rFonts w:hint="eastAsia" w:ascii="宋体" w:hAnsi="宋体"/>
          <w:sz w:val="30"/>
          <w:szCs w:val="30"/>
        </w:rPr>
        <w:t>验船师（签字）：</w:t>
      </w:r>
    </w:p>
    <w:p w14:paraId="1CFCDDD8">
      <w:pPr>
        <w:ind w:firstLine="4500" w:firstLineChars="1500"/>
        <w:rPr>
          <w:rFonts w:ascii="宋体"/>
          <w:sz w:val="30"/>
          <w:szCs w:val="30"/>
        </w:rPr>
      </w:pPr>
      <w:r>
        <w:rPr>
          <w:rFonts w:hint="eastAsia" w:ascii="宋体" w:hAnsi="宋体"/>
          <w:sz w:val="30"/>
          <w:szCs w:val="30"/>
        </w:rPr>
        <w:t>年</w:t>
      </w:r>
      <w:r>
        <w:rPr>
          <w:rFonts w:ascii="宋体" w:hAnsi="宋体"/>
          <w:sz w:val="30"/>
          <w:szCs w:val="30"/>
        </w:rPr>
        <w:t xml:space="preserve">   </w:t>
      </w:r>
      <w:r>
        <w:rPr>
          <w:rFonts w:hint="eastAsia" w:ascii="宋体" w:hAnsi="宋体"/>
          <w:sz w:val="30"/>
          <w:szCs w:val="30"/>
        </w:rPr>
        <w:t>月</w:t>
      </w:r>
      <w:r>
        <w:rPr>
          <w:rFonts w:ascii="宋体" w:hAnsi="宋体"/>
          <w:sz w:val="30"/>
          <w:szCs w:val="30"/>
        </w:rPr>
        <w:t xml:space="preserve">   </w:t>
      </w:r>
      <w:r>
        <w:rPr>
          <w:rFonts w:hint="eastAsia" w:ascii="宋体" w:hAnsi="宋体"/>
          <w:sz w:val="30"/>
          <w:szCs w:val="30"/>
        </w:rPr>
        <w:t>日</w:t>
      </w:r>
    </w:p>
    <w:p w14:paraId="138EB278">
      <w:pPr>
        <w:rPr>
          <w:rFonts w:ascii="宋体"/>
          <w:sz w:val="30"/>
          <w:szCs w:val="30"/>
        </w:rPr>
      </w:pPr>
      <w:r>
        <w:rPr>
          <w:rFonts w:hint="eastAsia" w:ascii="宋体" w:hAnsi="宋体"/>
          <w:sz w:val="30"/>
          <w:szCs w:val="30"/>
        </w:rPr>
        <w:t>签收人：</w:t>
      </w:r>
      <w:r>
        <w:rPr>
          <w:rFonts w:ascii="宋体" w:hAnsi="宋体"/>
          <w:sz w:val="30"/>
          <w:szCs w:val="30"/>
        </w:rPr>
        <w:t xml:space="preserve">             </w:t>
      </w:r>
      <w:r>
        <w:rPr>
          <w:rFonts w:hint="eastAsia" w:ascii="宋体" w:hAnsi="宋体"/>
          <w:sz w:val="30"/>
          <w:szCs w:val="30"/>
        </w:rPr>
        <w:t>联系电话：</w:t>
      </w:r>
    </w:p>
    <w:p w14:paraId="0A9A8CDA">
      <w:pPr>
        <w:rPr>
          <w:rFonts w:ascii="宋体"/>
          <w:szCs w:val="21"/>
        </w:rPr>
      </w:pPr>
    </w:p>
    <w:p w14:paraId="61D6C569">
      <w:pPr>
        <w:rPr>
          <w:rFonts w:ascii="宋体"/>
          <w:szCs w:val="21"/>
        </w:rPr>
      </w:pPr>
      <w:r>
        <w:rPr>
          <w:rFonts w:hint="eastAsia" w:ascii="宋体" w:hAnsi="宋体"/>
          <w:szCs w:val="21"/>
        </w:rPr>
        <w:t>注：</w:t>
      </w:r>
      <w:r>
        <w:rPr>
          <w:rFonts w:ascii="宋体" w:hAnsi="宋体"/>
          <w:szCs w:val="21"/>
        </w:rPr>
        <w:t xml:space="preserve"> </w:t>
      </w:r>
      <w:r>
        <w:rPr>
          <w:rFonts w:hint="eastAsia" w:ascii="宋体" w:hAnsi="宋体"/>
          <w:szCs w:val="21"/>
        </w:rPr>
        <w:t>本通知书一式两份，</w:t>
      </w:r>
      <w:r>
        <w:rPr>
          <w:rFonts w:ascii="宋体" w:hAnsi="宋体"/>
          <w:szCs w:val="21"/>
        </w:rPr>
        <w:t xml:space="preserve"> </w:t>
      </w:r>
      <w:r>
        <w:rPr>
          <w:rFonts w:hint="eastAsia" w:ascii="宋体" w:hAnsi="宋体"/>
          <w:szCs w:val="21"/>
        </w:rPr>
        <w:t>第三方检验机构及船舶所有人各持一份。</w:t>
      </w:r>
    </w:p>
    <w:p w14:paraId="151BBD9A">
      <w:pPr>
        <w:jc w:val="center"/>
        <w:rPr>
          <w:rFonts w:ascii="仿宋" w:hAnsi="仿宋" w:eastAsia="仿宋" w:cs="仿宋"/>
          <w:sz w:val="30"/>
          <w:szCs w:val="30"/>
        </w:rPr>
      </w:pPr>
      <w:r>
        <w:rPr>
          <w:rFonts w:ascii="仿宋" w:hAnsi="仿宋" w:eastAsia="仿宋" w:cs="仿宋"/>
          <w:sz w:val="30"/>
          <w:szCs w:val="30"/>
        </w:rPr>
        <w:t xml:space="preserve">                 </w:t>
      </w:r>
    </w:p>
    <w:p w14:paraId="4740F322">
      <w:pPr>
        <w:jc w:val="left"/>
        <w:rPr>
          <w:rFonts w:ascii="仿宋" w:hAnsi="仿宋" w:eastAsia="仿宋" w:cs="仿宋"/>
          <w:sz w:val="30"/>
          <w:szCs w:val="30"/>
        </w:rPr>
      </w:pPr>
    </w:p>
    <w:p w14:paraId="1E374C01">
      <w:pPr>
        <w:jc w:val="left"/>
        <w:rPr>
          <w:rFonts w:ascii="仿宋" w:hAnsi="仿宋" w:eastAsia="仿宋" w:cs="仿宋"/>
          <w:sz w:val="30"/>
          <w:szCs w:val="30"/>
        </w:rPr>
      </w:pPr>
      <w:r>
        <w:rPr>
          <w:rFonts w:hint="eastAsia" w:ascii="仿宋" w:hAnsi="仿宋" w:eastAsia="仿宋" w:cs="仿宋"/>
          <w:sz w:val="30"/>
          <w:szCs w:val="30"/>
        </w:rPr>
        <w:t>附件2-</w:t>
      </w:r>
      <w:r>
        <w:rPr>
          <w:rFonts w:ascii="仿宋" w:hAnsi="仿宋" w:eastAsia="仿宋" w:cs="仿宋"/>
          <w:sz w:val="30"/>
          <w:szCs w:val="30"/>
        </w:rPr>
        <w:t>3-3</w:t>
      </w:r>
      <w:r>
        <w:rPr>
          <w:rFonts w:hint="eastAsia" w:ascii="仿宋" w:hAnsi="仿宋" w:eastAsia="仿宋" w:cs="仿宋"/>
          <w:sz w:val="30"/>
          <w:szCs w:val="30"/>
        </w:rPr>
        <w:t>：</w:t>
      </w:r>
    </w:p>
    <w:p w14:paraId="063143FD">
      <w:pPr>
        <w:jc w:val="center"/>
        <w:rPr>
          <w:rFonts w:ascii="仿宋" w:hAnsi="仿宋" w:eastAsia="仿宋" w:cs="仿宋"/>
          <w:b/>
          <w:kern w:val="0"/>
          <w:sz w:val="36"/>
          <w:szCs w:val="36"/>
        </w:rPr>
      </w:pPr>
      <w:r>
        <w:rPr>
          <w:rFonts w:ascii="仿宋" w:hAnsi="仿宋" w:eastAsia="仿宋" w:cs="仿宋"/>
          <w:sz w:val="30"/>
          <w:szCs w:val="30"/>
        </w:rPr>
        <w:t xml:space="preserve">     </w:t>
      </w:r>
      <w:r>
        <w:rPr>
          <w:rFonts w:hint="eastAsia" w:ascii="仿宋" w:hAnsi="仿宋" w:eastAsia="仿宋" w:cs="仿宋"/>
          <w:b/>
          <w:kern w:val="0"/>
          <w:sz w:val="36"/>
          <w:szCs w:val="36"/>
        </w:rPr>
        <w:t>关于</w:t>
      </w:r>
      <w:r>
        <w:rPr>
          <w:rFonts w:ascii="仿宋" w:hAnsi="仿宋" w:eastAsia="仿宋" w:cs="仿宋"/>
          <w:b/>
          <w:kern w:val="0"/>
          <w:sz w:val="36"/>
          <w:szCs w:val="36"/>
          <w:u w:val="single"/>
        </w:rPr>
        <w:t xml:space="preserve">  </w:t>
      </w:r>
      <w:r>
        <w:rPr>
          <w:rFonts w:hint="eastAsia" w:ascii="仿宋" w:hAnsi="仿宋" w:eastAsia="仿宋" w:cs="仿宋"/>
          <w:b/>
          <w:kern w:val="0"/>
          <w:sz w:val="36"/>
          <w:szCs w:val="36"/>
          <w:u w:val="single"/>
        </w:rPr>
        <w:t>（船名号）</w:t>
      </w:r>
      <w:r>
        <w:rPr>
          <w:rFonts w:ascii="仿宋" w:hAnsi="仿宋" w:eastAsia="仿宋" w:cs="仿宋"/>
          <w:b/>
          <w:kern w:val="0"/>
          <w:sz w:val="36"/>
          <w:szCs w:val="36"/>
          <w:u w:val="single"/>
        </w:rPr>
        <w:t xml:space="preserve">  </w:t>
      </w:r>
      <w:r>
        <w:rPr>
          <w:rFonts w:hint="eastAsia" w:ascii="仿宋" w:hAnsi="仿宋" w:eastAsia="仿宋" w:cs="仿宋"/>
          <w:b/>
          <w:kern w:val="0"/>
          <w:sz w:val="36"/>
          <w:szCs w:val="36"/>
        </w:rPr>
        <w:t>本次检验不合格的报告</w:t>
      </w:r>
    </w:p>
    <w:p w14:paraId="118FD58E">
      <w:pPr>
        <w:jc w:val="center"/>
        <w:rPr>
          <w:rFonts w:ascii="宋体"/>
          <w:sz w:val="28"/>
          <w:szCs w:val="28"/>
          <w:u w:val="single"/>
        </w:rPr>
      </w:pPr>
      <w:r>
        <w:rPr>
          <w:rFonts w:ascii="宋体" w:hAnsi="宋体" w:cs="仿宋"/>
          <w:kern w:val="0"/>
          <w:sz w:val="28"/>
          <w:szCs w:val="28"/>
        </w:rPr>
        <w:t xml:space="preserve">                        </w:t>
      </w:r>
      <w:r>
        <w:rPr>
          <w:rFonts w:hint="eastAsia" w:ascii="宋体" w:hAnsi="宋体" w:cs="仿宋"/>
          <w:kern w:val="0"/>
          <w:sz w:val="28"/>
          <w:szCs w:val="28"/>
        </w:rPr>
        <w:t>编号：</w:t>
      </w:r>
      <w:r>
        <w:rPr>
          <w:rFonts w:ascii="宋体" w:hAnsi="宋体" w:cs="仿宋"/>
          <w:kern w:val="0"/>
          <w:sz w:val="28"/>
          <w:szCs w:val="28"/>
          <w:u w:val="single"/>
        </w:rPr>
        <w:t xml:space="preserve">           </w:t>
      </w:r>
    </w:p>
    <w:p w14:paraId="0DEFCF3A">
      <w:pPr>
        <w:spacing w:line="460" w:lineRule="exact"/>
        <w:rPr>
          <w:rFonts w:ascii="宋体"/>
          <w:sz w:val="30"/>
          <w:szCs w:val="30"/>
        </w:rPr>
      </w:pPr>
    </w:p>
    <w:p w14:paraId="1EBED5D6">
      <w:pPr>
        <w:spacing w:line="460" w:lineRule="exact"/>
        <w:rPr>
          <w:rFonts w:ascii="宋体"/>
          <w:sz w:val="30"/>
          <w:szCs w:val="30"/>
        </w:rPr>
      </w:pPr>
      <w:r>
        <w:rPr>
          <w:rFonts w:hint="eastAsia" w:ascii="宋体" w:hAnsi="宋体"/>
          <w:sz w:val="30"/>
          <w:szCs w:val="30"/>
        </w:rPr>
        <w:t>福州市海洋与渔业执法支队：</w:t>
      </w:r>
    </w:p>
    <w:p w14:paraId="4C91AF9E">
      <w:pPr>
        <w:ind w:firstLine="560" w:firstLineChars="200"/>
        <w:jc w:val="left"/>
        <w:rPr>
          <w:rFonts w:ascii="宋体"/>
          <w:sz w:val="28"/>
          <w:szCs w:val="28"/>
        </w:rPr>
      </w:pPr>
      <w:r>
        <w:rPr>
          <w:rFonts w:hint="eastAsia" w:ascii="宋体" w:hAnsi="宋体"/>
          <w:sz w:val="28"/>
          <w:szCs w:val="28"/>
        </w:rPr>
        <w:t>根据贵单位下达的《关于实施</w:t>
      </w:r>
      <w:r>
        <w:rPr>
          <w:rFonts w:ascii="宋体" w:hAnsi="宋体"/>
          <w:sz w:val="28"/>
          <w:szCs w:val="28"/>
        </w:rPr>
        <w:t xml:space="preserve"> </w:t>
      </w:r>
      <w:r>
        <w:rPr>
          <w:rFonts w:ascii="宋体" w:hAnsi="宋体"/>
          <w:sz w:val="28"/>
          <w:szCs w:val="28"/>
          <w:u w:val="single"/>
        </w:rPr>
        <w:t xml:space="preserve"> </w:t>
      </w:r>
      <w:r>
        <w:rPr>
          <w:rFonts w:hint="eastAsia" w:ascii="宋体" w:hAnsi="宋体"/>
          <w:sz w:val="28"/>
          <w:szCs w:val="28"/>
          <w:u w:val="single"/>
        </w:rPr>
        <w:t>（船名号）</w:t>
      </w:r>
      <w:r>
        <w:rPr>
          <w:rFonts w:ascii="宋体" w:hAnsi="宋体"/>
          <w:sz w:val="28"/>
          <w:szCs w:val="28"/>
          <w:u w:val="single"/>
        </w:rPr>
        <w:t xml:space="preserve">  </w:t>
      </w:r>
      <w:r>
        <w:rPr>
          <w:rFonts w:hint="eastAsia" w:ascii="宋体" w:hAnsi="宋体"/>
          <w:sz w:val="28"/>
          <w:szCs w:val="28"/>
        </w:rPr>
        <w:t>现场检验通知书》（编号：</w:t>
      </w:r>
      <w:r>
        <w:rPr>
          <w:rFonts w:ascii="宋体" w:hAnsi="宋体"/>
          <w:sz w:val="28"/>
          <w:szCs w:val="28"/>
          <w:u w:val="single"/>
        </w:rPr>
        <w:t xml:space="preserve">          </w:t>
      </w:r>
      <w:r>
        <w:rPr>
          <w:rFonts w:hint="eastAsia" w:ascii="宋体" w:hAnsi="宋体"/>
          <w:sz w:val="28"/>
          <w:szCs w:val="28"/>
        </w:rPr>
        <w:t>），我单位下列署名验船师于</w:t>
      </w:r>
      <w:r>
        <w:rPr>
          <w:rFonts w:ascii="宋体" w:hAnsi="宋体"/>
          <w:sz w:val="28"/>
          <w:szCs w:val="28"/>
          <w:u w:val="single"/>
        </w:rPr>
        <w:t xml:space="preserve">    </w:t>
      </w:r>
      <w:r>
        <w:rPr>
          <w:rFonts w:hint="eastAsia" w:ascii="宋体" w:hAnsi="宋体"/>
          <w:sz w:val="28"/>
          <w:szCs w:val="28"/>
        </w:rPr>
        <w:t>年</w:t>
      </w:r>
      <w:r>
        <w:rPr>
          <w:rFonts w:ascii="宋体" w:hAnsi="宋体"/>
          <w:sz w:val="28"/>
          <w:szCs w:val="28"/>
          <w:u w:val="single"/>
        </w:rPr>
        <w:t xml:space="preserve">   </w:t>
      </w:r>
      <w:r>
        <w:rPr>
          <w:rFonts w:hint="eastAsia" w:ascii="宋体" w:hAnsi="宋体"/>
          <w:sz w:val="28"/>
          <w:szCs w:val="28"/>
        </w:rPr>
        <w:t>月</w:t>
      </w:r>
      <w:r>
        <w:rPr>
          <w:rFonts w:ascii="宋体" w:hAnsi="宋体"/>
          <w:sz w:val="28"/>
          <w:szCs w:val="28"/>
          <w:u w:val="single"/>
        </w:rPr>
        <w:t xml:space="preserve">   </w:t>
      </w:r>
      <w:r>
        <w:rPr>
          <w:rFonts w:hint="eastAsia" w:ascii="宋体" w:hAnsi="宋体"/>
          <w:sz w:val="28"/>
          <w:szCs w:val="28"/>
        </w:rPr>
        <w:t>日至</w:t>
      </w:r>
      <w:r>
        <w:rPr>
          <w:rFonts w:ascii="宋体" w:hAnsi="宋体"/>
          <w:sz w:val="28"/>
          <w:szCs w:val="28"/>
          <w:u w:val="single"/>
        </w:rPr>
        <w:t xml:space="preserve">    </w:t>
      </w:r>
      <w:r>
        <w:rPr>
          <w:rFonts w:hint="eastAsia" w:ascii="宋体" w:hAnsi="宋体"/>
          <w:sz w:val="28"/>
          <w:szCs w:val="28"/>
        </w:rPr>
        <w:t>年</w:t>
      </w:r>
      <w:r>
        <w:rPr>
          <w:rFonts w:ascii="宋体" w:hAnsi="宋体"/>
          <w:sz w:val="28"/>
          <w:szCs w:val="28"/>
          <w:u w:val="single"/>
        </w:rPr>
        <w:t xml:space="preserve">   </w:t>
      </w:r>
      <w:r>
        <w:rPr>
          <w:rFonts w:hint="eastAsia" w:ascii="宋体" w:hAnsi="宋体"/>
          <w:sz w:val="28"/>
          <w:szCs w:val="28"/>
        </w:rPr>
        <w:t>月</w:t>
      </w:r>
      <w:r>
        <w:rPr>
          <w:rFonts w:ascii="宋体" w:hAnsi="宋体"/>
          <w:sz w:val="28"/>
          <w:szCs w:val="28"/>
          <w:u w:val="single"/>
        </w:rPr>
        <w:t xml:space="preserve">   </w:t>
      </w:r>
      <w:r>
        <w:rPr>
          <w:rFonts w:hint="eastAsia" w:ascii="宋体" w:hAnsi="宋体"/>
          <w:sz w:val="28"/>
          <w:szCs w:val="28"/>
        </w:rPr>
        <w:t>日在对</w:t>
      </w:r>
      <w:r>
        <w:rPr>
          <w:rFonts w:ascii="宋体" w:hAnsi="宋体"/>
          <w:sz w:val="28"/>
          <w:szCs w:val="28"/>
          <w:u w:val="single"/>
        </w:rPr>
        <w:t xml:space="preserve">  </w:t>
      </w:r>
      <w:r>
        <w:rPr>
          <w:rFonts w:hint="eastAsia" w:ascii="宋体" w:hAnsi="宋体"/>
          <w:sz w:val="28"/>
          <w:szCs w:val="28"/>
          <w:u w:val="single"/>
        </w:rPr>
        <w:t>（船</w:t>
      </w:r>
      <w:r>
        <w:rPr>
          <w:rFonts w:ascii="宋体" w:hAnsi="宋体"/>
          <w:sz w:val="28"/>
          <w:szCs w:val="28"/>
          <w:u w:val="single"/>
        </w:rPr>
        <w:t xml:space="preserve"> </w:t>
      </w:r>
      <w:r>
        <w:rPr>
          <w:rFonts w:hint="eastAsia" w:ascii="宋体" w:hAnsi="宋体"/>
          <w:sz w:val="28"/>
          <w:szCs w:val="28"/>
          <w:u w:val="single"/>
        </w:rPr>
        <w:t>名</w:t>
      </w:r>
      <w:r>
        <w:rPr>
          <w:rFonts w:ascii="宋体" w:hAnsi="宋体"/>
          <w:sz w:val="28"/>
          <w:szCs w:val="28"/>
          <w:u w:val="single"/>
        </w:rPr>
        <w:t xml:space="preserve"> </w:t>
      </w:r>
      <w:r>
        <w:rPr>
          <w:rFonts w:hint="eastAsia" w:ascii="宋体" w:hAnsi="宋体"/>
          <w:sz w:val="28"/>
          <w:szCs w:val="28"/>
          <w:u w:val="single"/>
        </w:rPr>
        <w:t>号）</w:t>
      </w:r>
      <w:r>
        <w:rPr>
          <w:rFonts w:ascii="宋体" w:hAnsi="宋体"/>
          <w:sz w:val="28"/>
          <w:szCs w:val="28"/>
          <w:u w:val="single"/>
        </w:rPr>
        <w:t xml:space="preserve">   </w:t>
      </w:r>
      <w:r>
        <w:rPr>
          <w:rFonts w:hint="eastAsia" w:ascii="宋体" w:hAnsi="宋体"/>
          <w:sz w:val="28"/>
          <w:szCs w:val="28"/>
        </w:rPr>
        <w:t>组织实施了</w:t>
      </w:r>
      <w:r>
        <w:rPr>
          <w:rFonts w:hint="eastAsia" w:ascii="宋体" w:hAnsi="宋体"/>
          <w:sz w:val="28"/>
          <w:szCs w:val="28"/>
          <w:u w:val="single"/>
        </w:rPr>
        <w:t>（检验类别）</w:t>
      </w:r>
      <w:r>
        <w:rPr>
          <w:rFonts w:ascii="宋体" w:hAnsi="宋体"/>
          <w:sz w:val="28"/>
          <w:szCs w:val="28"/>
          <w:u w:val="single"/>
        </w:rPr>
        <w:t xml:space="preserve"> </w:t>
      </w:r>
      <w:r>
        <w:rPr>
          <w:rFonts w:hint="eastAsia" w:ascii="宋体" w:hAnsi="宋体"/>
          <w:sz w:val="28"/>
          <w:szCs w:val="28"/>
        </w:rPr>
        <w:t>检验，并下达了</w:t>
      </w:r>
      <w:r>
        <w:rPr>
          <w:rFonts w:hint="eastAsia" w:ascii="宋体" w:hAnsi="宋体" w:cs="仿宋"/>
          <w:kern w:val="0"/>
          <w:sz w:val="28"/>
          <w:szCs w:val="28"/>
        </w:rPr>
        <w:t>《渔业船舶检验遗留问题清单》</w:t>
      </w:r>
      <w:r>
        <w:rPr>
          <w:rFonts w:hint="eastAsia" w:ascii="宋体" w:hAnsi="宋体"/>
          <w:sz w:val="28"/>
          <w:szCs w:val="28"/>
        </w:rPr>
        <w:t>。目前限定的整改期限已届满，但仍有以下遗留问题未得到整改落实：</w:t>
      </w:r>
    </w:p>
    <w:p w14:paraId="54857D4E">
      <w:pPr>
        <w:ind w:firstLine="560" w:firstLineChars="200"/>
        <w:jc w:val="left"/>
        <w:rPr>
          <w:rFonts w:ascii="宋体"/>
          <w:sz w:val="28"/>
          <w:szCs w:val="28"/>
        </w:rPr>
      </w:pPr>
      <w:r>
        <w:rPr>
          <w:rFonts w:ascii="宋体" w:hAnsi="宋体"/>
          <w:sz w:val="28"/>
          <w:szCs w:val="28"/>
        </w:rPr>
        <w:t>1.</w:t>
      </w:r>
    </w:p>
    <w:p w14:paraId="027A9EF0">
      <w:pPr>
        <w:ind w:firstLine="560" w:firstLineChars="200"/>
        <w:jc w:val="left"/>
        <w:rPr>
          <w:rFonts w:ascii="宋体"/>
          <w:sz w:val="28"/>
          <w:szCs w:val="28"/>
        </w:rPr>
      </w:pPr>
      <w:r>
        <w:rPr>
          <w:rFonts w:ascii="宋体" w:hAnsi="宋体"/>
          <w:sz w:val="28"/>
          <w:szCs w:val="28"/>
        </w:rPr>
        <w:t>2.</w:t>
      </w:r>
    </w:p>
    <w:p w14:paraId="1F9CE6B4">
      <w:pPr>
        <w:ind w:firstLine="560" w:firstLineChars="200"/>
        <w:jc w:val="left"/>
        <w:rPr>
          <w:rFonts w:ascii="宋体"/>
          <w:sz w:val="28"/>
          <w:szCs w:val="28"/>
        </w:rPr>
      </w:pPr>
      <w:r>
        <w:rPr>
          <w:rFonts w:ascii="宋体" w:hAnsi="宋体"/>
          <w:sz w:val="28"/>
          <w:szCs w:val="28"/>
        </w:rPr>
        <w:t>3.</w:t>
      </w:r>
    </w:p>
    <w:p w14:paraId="0E2E14FF">
      <w:pPr>
        <w:ind w:firstLine="560" w:firstLineChars="200"/>
        <w:jc w:val="left"/>
        <w:rPr>
          <w:rFonts w:ascii="宋体"/>
          <w:sz w:val="28"/>
          <w:szCs w:val="28"/>
        </w:rPr>
      </w:pPr>
      <w:r>
        <w:rPr>
          <w:rFonts w:ascii="宋体" w:hAnsi="宋体"/>
          <w:sz w:val="28"/>
          <w:szCs w:val="28"/>
        </w:rPr>
        <w:t>4.</w:t>
      </w:r>
    </w:p>
    <w:p w14:paraId="0B8C597E">
      <w:pPr>
        <w:ind w:firstLine="560" w:firstLineChars="200"/>
        <w:jc w:val="left"/>
        <w:rPr>
          <w:rFonts w:ascii="宋体"/>
          <w:sz w:val="28"/>
          <w:szCs w:val="28"/>
          <w:u w:val="single"/>
        </w:rPr>
      </w:pPr>
      <w:r>
        <w:rPr>
          <w:rFonts w:hint="eastAsia" w:ascii="宋体" w:hAnsi="宋体"/>
          <w:sz w:val="28"/>
          <w:szCs w:val="28"/>
        </w:rPr>
        <w:t>鉴于以上遗留问题未整改到位，本机构对该船的本次现场检验结论为：</w:t>
      </w:r>
      <w:r>
        <w:rPr>
          <w:rFonts w:hint="eastAsia" w:ascii="宋体" w:hAnsi="宋体"/>
          <w:sz w:val="28"/>
          <w:szCs w:val="28"/>
          <w:u w:val="single"/>
        </w:rPr>
        <w:t>不合格。</w:t>
      </w:r>
    </w:p>
    <w:p w14:paraId="6A6EA6B0">
      <w:pPr>
        <w:rPr>
          <w:rFonts w:ascii="宋体" w:cs="仿宋"/>
          <w:kern w:val="0"/>
          <w:sz w:val="44"/>
          <w:szCs w:val="44"/>
        </w:rPr>
      </w:pPr>
      <w:r>
        <w:rPr>
          <w:rFonts w:hint="eastAsia" w:ascii="宋体" w:hAnsi="宋体"/>
          <w:sz w:val="28"/>
          <w:szCs w:val="28"/>
        </w:rPr>
        <w:t>附：</w:t>
      </w:r>
      <w:r>
        <w:rPr>
          <w:rFonts w:hint="eastAsia" w:ascii="宋体" w:hAnsi="宋体" w:cs="仿宋"/>
          <w:kern w:val="0"/>
          <w:sz w:val="28"/>
          <w:szCs w:val="28"/>
        </w:rPr>
        <w:t>《渔业船舶检验遗留问题清单》</w:t>
      </w:r>
    </w:p>
    <w:p w14:paraId="72EDE411">
      <w:pPr>
        <w:spacing w:line="460" w:lineRule="exact"/>
        <w:ind w:firstLine="4200" w:firstLineChars="1500"/>
        <w:rPr>
          <w:rFonts w:ascii="宋体"/>
          <w:sz w:val="28"/>
          <w:szCs w:val="28"/>
        </w:rPr>
      </w:pPr>
    </w:p>
    <w:p w14:paraId="21D87A30">
      <w:pPr>
        <w:spacing w:line="460" w:lineRule="exact"/>
        <w:ind w:firstLine="4200" w:firstLineChars="1500"/>
        <w:rPr>
          <w:rFonts w:ascii="宋体"/>
          <w:sz w:val="28"/>
          <w:szCs w:val="28"/>
          <w:u w:val="single"/>
        </w:rPr>
      </w:pPr>
      <w:r>
        <w:rPr>
          <w:rFonts w:hint="eastAsia" w:ascii="宋体" w:hAnsi="宋体"/>
          <w:sz w:val="28"/>
          <w:szCs w:val="28"/>
        </w:rPr>
        <w:t>验船师：</w:t>
      </w:r>
      <w:r>
        <w:rPr>
          <w:rFonts w:ascii="宋体" w:hAnsi="宋体"/>
          <w:sz w:val="28"/>
          <w:szCs w:val="28"/>
          <w:u w:val="single"/>
        </w:rPr>
        <w:t xml:space="preserve">  </w:t>
      </w:r>
      <w:r>
        <w:rPr>
          <w:rFonts w:hint="eastAsia" w:ascii="宋体" w:hAnsi="宋体"/>
          <w:sz w:val="28"/>
          <w:szCs w:val="28"/>
          <w:u w:val="single"/>
        </w:rPr>
        <w:t>（验船师签名）</w:t>
      </w:r>
      <w:r>
        <w:rPr>
          <w:rFonts w:ascii="宋体" w:hAnsi="宋体"/>
          <w:sz w:val="28"/>
          <w:szCs w:val="28"/>
          <w:u w:val="single"/>
        </w:rPr>
        <w:t xml:space="preserve">    </w:t>
      </w:r>
    </w:p>
    <w:p w14:paraId="2DA8CDEF">
      <w:pPr>
        <w:spacing w:line="460" w:lineRule="exact"/>
        <w:ind w:firstLine="3640" w:firstLineChars="1300"/>
        <w:rPr>
          <w:rFonts w:ascii="宋体"/>
          <w:sz w:val="28"/>
          <w:szCs w:val="28"/>
        </w:rPr>
      </w:pPr>
      <w:r>
        <w:rPr>
          <w:rFonts w:hint="eastAsia" w:ascii="宋体" w:hAnsi="宋体"/>
          <w:sz w:val="28"/>
          <w:szCs w:val="28"/>
        </w:rPr>
        <w:t>报告签发人：</w:t>
      </w:r>
      <w:r>
        <w:rPr>
          <w:rFonts w:hint="eastAsia" w:ascii="宋体" w:hAnsi="宋体"/>
          <w:sz w:val="28"/>
          <w:szCs w:val="28"/>
          <w:u w:val="single"/>
        </w:rPr>
        <w:t>（项目负责人签名）</w:t>
      </w:r>
      <w:r>
        <w:rPr>
          <w:rFonts w:ascii="宋体" w:hAnsi="宋体"/>
          <w:sz w:val="28"/>
          <w:szCs w:val="28"/>
          <w:u w:val="single"/>
        </w:rPr>
        <w:t xml:space="preserve"> </w:t>
      </w:r>
    </w:p>
    <w:p w14:paraId="04899B55">
      <w:pPr>
        <w:spacing w:line="460" w:lineRule="exact"/>
        <w:ind w:firstLine="3780" w:firstLineChars="1350"/>
        <w:rPr>
          <w:rFonts w:ascii="宋体"/>
          <w:sz w:val="28"/>
          <w:szCs w:val="28"/>
        </w:rPr>
      </w:pPr>
      <w:r>
        <w:rPr>
          <w:rFonts w:hint="eastAsia" w:ascii="宋体" w:hAnsi="宋体"/>
          <w:sz w:val="28"/>
          <w:szCs w:val="28"/>
          <w:u w:val="single"/>
        </w:rPr>
        <w:t>（第三方检验机构）</w:t>
      </w:r>
      <w:r>
        <w:rPr>
          <w:rFonts w:hint="eastAsia" w:ascii="宋体" w:hAnsi="宋体"/>
          <w:sz w:val="28"/>
          <w:szCs w:val="28"/>
        </w:rPr>
        <w:t>（签章）</w:t>
      </w:r>
    </w:p>
    <w:p w14:paraId="3B83609F">
      <w:pPr>
        <w:spacing w:line="460" w:lineRule="exact"/>
        <w:ind w:firstLine="5180" w:firstLineChars="1850"/>
        <w:rPr>
          <w:rFonts w:ascii="宋体"/>
          <w:sz w:val="28"/>
          <w:szCs w:val="28"/>
        </w:rPr>
      </w:pPr>
      <w:r>
        <w:rPr>
          <w:rFonts w:hint="eastAsia" w:ascii="宋体" w:hAnsi="宋体"/>
          <w:sz w:val="28"/>
          <w:szCs w:val="28"/>
        </w:rPr>
        <w:t>年</w:t>
      </w:r>
      <w:r>
        <w:rPr>
          <w:rFonts w:ascii="宋体" w:hAnsi="宋体"/>
          <w:sz w:val="28"/>
          <w:szCs w:val="28"/>
        </w:rPr>
        <w:t xml:space="preserve">   </w:t>
      </w:r>
      <w:r>
        <w:rPr>
          <w:rFonts w:hint="eastAsia" w:ascii="宋体" w:hAnsi="宋体"/>
          <w:sz w:val="28"/>
          <w:szCs w:val="28"/>
        </w:rPr>
        <w:t>月</w:t>
      </w:r>
      <w:r>
        <w:rPr>
          <w:rFonts w:ascii="宋体" w:hAnsi="宋体"/>
          <w:sz w:val="28"/>
          <w:szCs w:val="28"/>
        </w:rPr>
        <w:t xml:space="preserve">   </w:t>
      </w:r>
      <w:r>
        <w:rPr>
          <w:rFonts w:hint="eastAsia" w:ascii="宋体" w:hAnsi="宋体"/>
          <w:sz w:val="28"/>
          <w:szCs w:val="28"/>
        </w:rPr>
        <w:t>日</w:t>
      </w:r>
    </w:p>
    <w:p w14:paraId="4BCE0ABC">
      <w:pPr>
        <w:pStyle w:val="11"/>
        <w:rPr>
          <w:rFonts w:ascii="仿宋" w:hAnsi="仿宋" w:eastAsia="仿宋" w:cs="仿宋"/>
          <w:sz w:val="30"/>
          <w:szCs w:val="30"/>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hint="eastAsia"/>
        </w:rPr>
        <w:t>注：</w:t>
      </w:r>
      <w:r>
        <w:rPr>
          <w:rFonts w:ascii="宋体" w:hAnsi="宋体"/>
        </w:rPr>
        <w:t xml:space="preserve"> 1. </w:t>
      </w:r>
      <w:r>
        <w:rPr>
          <w:rFonts w:hint="eastAsia" w:ascii="宋体" w:hAnsi="宋体"/>
        </w:rPr>
        <w:t>本报告一式两份，第三方检验机构、福州市渔业船舶检验机构各持一份。本页涂改无效。</w:t>
      </w:r>
      <w:r>
        <w:rPr>
          <w:rFonts w:ascii="仿宋" w:hAnsi="仿宋" w:eastAsia="仿宋" w:cs="仿宋"/>
          <w:sz w:val="30"/>
          <w:szCs w:val="30"/>
        </w:rPr>
        <w:t xml:space="preserve"> </w:t>
      </w:r>
    </w:p>
    <w:p w14:paraId="751175F0">
      <w:pPr>
        <w:jc w:val="left"/>
        <w:rPr>
          <w:rFonts w:ascii="仿宋" w:hAnsi="仿宋" w:eastAsia="仿宋" w:cs="仿宋"/>
          <w:sz w:val="30"/>
          <w:szCs w:val="30"/>
        </w:rPr>
      </w:pPr>
      <w:r>
        <w:rPr>
          <w:rFonts w:hint="eastAsia" w:ascii="仿宋" w:hAnsi="仿宋" w:eastAsia="仿宋" w:cs="仿宋"/>
          <w:sz w:val="30"/>
          <w:szCs w:val="30"/>
        </w:rPr>
        <w:t>附件2-</w:t>
      </w:r>
      <w:r>
        <w:rPr>
          <w:rFonts w:ascii="仿宋" w:hAnsi="仿宋" w:eastAsia="仿宋" w:cs="仿宋"/>
          <w:sz w:val="30"/>
          <w:szCs w:val="30"/>
        </w:rPr>
        <w:t>3-4</w:t>
      </w:r>
      <w:r>
        <w:rPr>
          <w:rFonts w:hint="eastAsia" w:ascii="仿宋" w:hAnsi="仿宋" w:eastAsia="仿宋" w:cs="仿宋"/>
          <w:sz w:val="30"/>
          <w:szCs w:val="30"/>
        </w:rPr>
        <w:t>：</w:t>
      </w:r>
    </w:p>
    <w:p w14:paraId="1AC030AE">
      <w:pPr>
        <w:jc w:val="center"/>
        <w:rPr>
          <w:sz w:val="24"/>
        </w:rPr>
      </w:pPr>
      <w:r>
        <w:rPr>
          <w:rFonts w:hint="eastAsia"/>
          <w:sz w:val="24"/>
        </w:rPr>
        <w:t>中华人民共和国海事局</w:t>
      </w:r>
    </w:p>
    <w:p w14:paraId="08D8BF66">
      <w:pPr>
        <w:jc w:val="center"/>
        <w:rPr>
          <w:sz w:val="36"/>
          <w:szCs w:val="36"/>
        </w:rPr>
      </w:pPr>
      <w:r>
        <w:rPr>
          <w:rFonts w:hint="eastAsia"/>
          <w:sz w:val="36"/>
          <w:szCs w:val="36"/>
        </w:rPr>
        <w:t>国内海洋渔船营运检验报告</w:t>
      </w:r>
      <w:r>
        <w:rPr>
          <w:rFonts w:hint="eastAsia"/>
          <w:sz w:val="30"/>
          <w:szCs w:val="30"/>
        </w:rPr>
        <w:t>（甲种）</w:t>
      </w:r>
    </w:p>
    <w:p w14:paraId="32639D95">
      <w:pPr>
        <w:ind w:firstLine="3968" w:firstLineChars="1890"/>
        <w:rPr>
          <w:rFonts w:ascii="宋体"/>
          <w:szCs w:val="21"/>
          <w:u w:val="single"/>
        </w:rPr>
      </w:pPr>
      <w:r>
        <w:rPr>
          <w:rFonts w:hint="eastAsia"/>
          <w:szCs w:val="21"/>
        </w:rPr>
        <w:t>证书编号：</w:t>
      </w:r>
      <w:r>
        <w:rPr>
          <w:rFonts w:ascii="宋体" w:hAnsi="宋体"/>
          <w:szCs w:val="21"/>
          <w:u w:val="single"/>
        </w:rPr>
        <w:t xml:space="preserve">               </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09"/>
        <w:gridCol w:w="1560"/>
        <w:gridCol w:w="1701"/>
        <w:gridCol w:w="1559"/>
      </w:tblGrid>
      <w:tr w14:paraId="65C65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9" w:type="dxa"/>
            <w:vAlign w:val="center"/>
          </w:tcPr>
          <w:p w14:paraId="2728E543">
            <w:pPr>
              <w:jc w:val="center"/>
              <w:rPr>
                <w:sz w:val="18"/>
                <w:szCs w:val="18"/>
              </w:rPr>
            </w:pPr>
            <w:r>
              <w:rPr>
                <w:rFonts w:hint="eastAsia"/>
                <w:sz w:val="18"/>
                <w:szCs w:val="18"/>
              </w:rPr>
              <w:t>船</w:t>
            </w:r>
            <w:r>
              <w:rPr>
                <w:sz w:val="18"/>
                <w:szCs w:val="18"/>
              </w:rPr>
              <w:t xml:space="preserve"> </w:t>
            </w:r>
            <w:r>
              <w:rPr>
                <w:rFonts w:hint="eastAsia"/>
                <w:sz w:val="18"/>
                <w:szCs w:val="18"/>
              </w:rPr>
              <w:t>名</w:t>
            </w:r>
          </w:p>
        </w:tc>
        <w:tc>
          <w:tcPr>
            <w:tcW w:w="1560" w:type="dxa"/>
            <w:vAlign w:val="center"/>
          </w:tcPr>
          <w:p w14:paraId="3AA8F564">
            <w:pPr>
              <w:jc w:val="center"/>
              <w:rPr>
                <w:sz w:val="18"/>
                <w:szCs w:val="18"/>
              </w:rPr>
            </w:pPr>
          </w:p>
        </w:tc>
        <w:tc>
          <w:tcPr>
            <w:tcW w:w="1701" w:type="dxa"/>
            <w:vAlign w:val="center"/>
          </w:tcPr>
          <w:p w14:paraId="321DAA5D">
            <w:pPr>
              <w:jc w:val="center"/>
              <w:rPr>
                <w:sz w:val="18"/>
                <w:szCs w:val="18"/>
              </w:rPr>
            </w:pPr>
            <w:r>
              <w:rPr>
                <w:rFonts w:hint="eastAsia"/>
                <w:sz w:val="18"/>
                <w:szCs w:val="18"/>
              </w:rPr>
              <w:t>渔船编码</w:t>
            </w:r>
          </w:p>
        </w:tc>
        <w:tc>
          <w:tcPr>
            <w:tcW w:w="1559" w:type="dxa"/>
            <w:vAlign w:val="center"/>
          </w:tcPr>
          <w:p w14:paraId="38CB0FBB">
            <w:pPr>
              <w:jc w:val="center"/>
              <w:rPr>
                <w:sz w:val="18"/>
                <w:szCs w:val="18"/>
              </w:rPr>
            </w:pPr>
          </w:p>
        </w:tc>
      </w:tr>
      <w:tr w14:paraId="1A3B99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9" w:type="dxa"/>
            <w:vAlign w:val="center"/>
          </w:tcPr>
          <w:p w14:paraId="086F1261">
            <w:pPr>
              <w:jc w:val="center"/>
              <w:rPr>
                <w:sz w:val="18"/>
                <w:szCs w:val="18"/>
              </w:rPr>
            </w:pPr>
            <w:r>
              <w:rPr>
                <w:rFonts w:hint="eastAsia"/>
                <w:sz w:val="18"/>
                <w:szCs w:val="18"/>
              </w:rPr>
              <w:t>船</w:t>
            </w:r>
            <w:r>
              <w:rPr>
                <w:sz w:val="18"/>
                <w:szCs w:val="18"/>
              </w:rPr>
              <w:t xml:space="preserve"> </w:t>
            </w:r>
            <w:r>
              <w:rPr>
                <w:rFonts w:hint="eastAsia"/>
                <w:sz w:val="18"/>
                <w:szCs w:val="18"/>
              </w:rPr>
              <w:t>籍</w:t>
            </w:r>
            <w:r>
              <w:rPr>
                <w:sz w:val="18"/>
                <w:szCs w:val="18"/>
              </w:rPr>
              <w:t xml:space="preserve"> </w:t>
            </w:r>
            <w:r>
              <w:rPr>
                <w:rFonts w:hint="eastAsia"/>
                <w:sz w:val="18"/>
                <w:szCs w:val="18"/>
              </w:rPr>
              <w:t>港</w:t>
            </w:r>
          </w:p>
        </w:tc>
        <w:tc>
          <w:tcPr>
            <w:tcW w:w="1560" w:type="dxa"/>
            <w:vAlign w:val="center"/>
          </w:tcPr>
          <w:p w14:paraId="03608A03">
            <w:pPr>
              <w:jc w:val="center"/>
              <w:rPr>
                <w:sz w:val="18"/>
                <w:szCs w:val="18"/>
              </w:rPr>
            </w:pPr>
          </w:p>
        </w:tc>
        <w:tc>
          <w:tcPr>
            <w:tcW w:w="1701" w:type="dxa"/>
            <w:vAlign w:val="center"/>
          </w:tcPr>
          <w:p w14:paraId="14E216AA">
            <w:pPr>
              <w:jc w:val="center"/>
              <w:rPr>
                <w:sz w:val="18"/>
                <w:szCs w:val="18"/>
              </w:rPr>
            </w:pPr>
            <w:r>
              <w:rPr>
                <w:rFonts w:hint="eastAsia"/>
                <w:sz w:val="18"/>
                <w:szCs w:val="18"/>
              </w:rPr>
              <w:t>检验登记号</w:t>
            </w:r>
          </w:p>
        </w:tc>
        <w:tc>
          <w:tcPr>
            <w:tcW w:w="1559" w:type="dxa"/>
            <w:vAlign w:val="center"/>
          </w:tcPr>
          <w:p w14:paraId="57411A80">
            <w:pPr>
              <w:jc w:val="center"/>
              <w:rPr>
                <w:sz w:val="18"/>
                <w:szCs w:val="18"/>
              </w:rPr>
            </w:pPr>
          </w:p>
        </w:tc>
      </w:tr>
      <w:tr w14:paraId="1D0B60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9" w:type="dxa"/>
            <w:vAlign w:val="center"/>
          </w:tcPr>
          <w:p w14:paraId="7F32E7A0">
            <w:pPr>
              <w:jc w:val="center"/>
              <w:rPr>
                <w:sz w:val="18"/>
                <w:szCs w:val="18"/>
              </w:rPr>
            </w:pPr>
            <w:r>
              <w:rPr>
                <w:rFonts w:hint="eastAsia"/>
                <w:sz w:val="18"/>
                <w:szCs w:val="18"/>
              </w:rPr>
              <w:t>船舶呼号</w:t>
            </w:r>
            <w:r>
              <w:rPr>
                <w:sz w:val="18"/>
                <w:szCs w:val="18"/>
              </w:rPr>
              <w:t>/</w:t>
            </w:r>
            <w:r>
              <w:rPr>
                <w:rFonts w:hint="eastAsia"/>
                <w:sz w:val="18"/>
                <w:szCs w:val="18"/>
              </w:rPr>
              <w:t>识别码</w:t>
            </w:r>
          </w:p>
        </w:tc>
        <w:tc>
          <w:tcPr>
            <w:tcW w:w="1560" w:type="dxa"/>
            <w:vAlign w:val="center"/>
          </w:tcPr>
          <w:p w14:paraId="680CF788">
            <w:pPr>
              <w:jc w:val="center"/>
              <w:rPr>
                <w:sz w:val="18"/>
                <w:szCs w:val="18"/>
              </w:rPr>
            </w:pPr>
          </w:p>
        </w:tc>
        <w:tc>
          <w:tcPr>
            <w:tcW w:w="1701" w:type="dxa"/>
            <w:vAlign w:val="center"/>
          </w:tcPr>
          <w:p w14:paraId="3B8A5297">
            <w:pPr>
              <w:jc w:val="center"/>
              <w:rPr>
                <w:sz w:val="18"/>
                <w:szCs w:val="18"/>
              </w:rPr>
            </w:pPr>
            <w:r>
              <w:rPr>
                <w:rFonts w:hint="eastAsia"/>
                <w:sz w:val="18"/>
                <w:szCs w:val="18"/>
              </w:rPr>
              <w:t>船舶类型</w:t>
            </w:r>
          </w:p>
        </w:tc>
        <w:tc>
          <w:tcPr>
            <w:tcW w:w="1559" w:type="dxa"/>
            <w:vAlign w:val="center"/>
          </w:tcPr>
          <w:p w14:paraId="765DD8FE">
            <w:pPr>
              <w:jc w:val="center"/>
              <w:rPr>
                <w:sz w:val="18"/>
                <w:szCs w:val="18"/>
              </w:rPr>
            </w:pPr>
          </w:p>
        </w:tc>
      </w:tr>
      <w:tr w14:paraId="04ED1C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9" w:type="dxa"/>
            <w:vAlign w:val="center"/>
          </w:tcPr>
          <w:p w14:paraId="2A2EC5B3">
            <w:pPr>
              <w:jc w:val="center"/>
              <w:rPr>
                <w:sz w:val="18"/>
                <w:szCs w:val="18"/>
              </w:rPr>
            </w:pPr>
            <w:r>
              <w:rPr>
                <w:rFonts w:hint="eastAsia"/>
                <w:sz w:val="18"/>
                <w:szCs w:val="18"/>
              </w:rPr>
              <w:t>船长（</w:t>
            </w:r>
            <w:r>
              <w:rPr>
                <w:sz w:val="18"/>
                <w:szCs w:val="18"/>
              </w:rPr>
              <w:t>m</w:t>
            </w:r>
            <w:r>
              <w:rPr>
                <w:rFonts w:hint="eastAsia"/>
                <w:sz w:val="18"/>
                <w:szCs w:val="18"/>
              </w:rPr>
              <w:t>）</w:t>
            </w:r>
          </w:p>
        </w:tc>
        <w:tc>
          <w:tcPr>
            <w:tcW w:w="1560" w:type="dxa"/>
            <w:vAlign w:val="center"/>
          </w:tcPr>
          <w:p w14:paraId="13CEA400">
            <w:pPr>
              <w:jc w:val="center"/>
              <w:rPr>
                <w:sz w:val="18"/>
                <w:szCs w:val="18"/>
              </w:rPr>
            </w:pPr>
          </w:p>
        </w:tc>
        <w:tc>
          <w:tcPr>
            <w:tcW w:w="1701" w:type="dxa"/>
            <w:vAlign w:val="center"/>
          </w:tcPr>
          <w:p w14:paraId="17D26B8F">
            <w:pPr>
              <w:jc w:val="center"/>
              <w:rPr>
                <w:sz w:val="18"/>
                <w:szCs w:val="18"/>
              </w:rPr>
            </w:pPr>
            <w:r>
              <w:rPr>
                <w:rFonts w:hint="eastAsia"/>
                <w:sz w:val="18"/>
                <w:szCs w:val="18"/>
              </w:rPr>
              <w:t>总</w:t>
            </w:r>
            <w:r>
              <w:rPr>
                <w:sz w:val="18"/>
                <w:szCs w:val="18"/>
              </w:rPr>
              <w:t xml:space="preserve"> </w:t>
            </w:r>
            <w:r>
              <w:rPr>
                <w:rFonts w:hint="eastAsia"/>
                <w:sz w:val="18"/>
                <w:szCs w:val="18"/>
              </w:rPr>
              <w:t>吨</w:t>
            </w:r>
            <w:r>
              <w:rPr>
                <w:sz w:val="18"/>
                <w:szCs w:val="18"/>
              </w:rPr>
              <w:t xml:space="preserve"> </w:t>
            </w:r>
            <w:r>
              <w:rPr>
                <w:rFonts w:hint="eastAsia"/>
                <w:sz w:val="18"/>
                <w:szCs w:val="18"/>
              </w:rPr>
              <w:t>位</w:t>
            </w:r>
          </w:p>
        </w:tc>
        <w:tc>
          <w:tcPr>
            <w:tcW w:w="1559" w:type="dxa"/>
            <w:vAlign w:val="center"/>
          </w:tcPr>
          <w:p w14:paraId="17B47837">
            <w:pPr>
              <w:jc w:val="center"/>
              <w:rPr>
                <w:sz w:val="18"/>
                <w:szCs w:val="18"/>
              </w:rPr>
            </w:pPr>
          </w:p>
        </w:tc>
      </w:tr>
      <w:tr w14:paraId="34EFDF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9" w:type="dxa"/>
            <w:vAlign w:val="center"/>
          </w:tcPr>
          <w:p w14:paraId="7D538C88">
            <w:pPr>
              <w:jc w:val="center"/>
              <w:rPr>
                <w:sz w:val="18"/>
                <w:szCs w:val="18"/>
              </w:rPr>
            </w:pPr>
            <w:r>
              <w:rPr>
                <w:rFonts w:hint="eastAsia"/>
                <w:sz w:val="18"/>
                <w:szCs w:val="18"/>
              </w:rPr>
              <w:t>主机总功率（</w:t>
            </w:r>
            <w:r>
              <w:rPr>
                <w:sz w:val="18"/>
                <w:szCs w:val="18"/>
              </w:rPr>
              <w:t>kw</w:t>
            </w:r>
            <w:r>
              <w:rPr>
                <w:rFonts w:hint="eastAsia"/>
                <w:sz w:val="18"/>
                <w:szCs w:val="18"/>
              </w:rPr>
              <w:t>）</w:t>
            </w:r>
          </w:p>
        </w:tc>
        <w:tc>
          <w:tcPr>
            <w:tcW w:w="1560" w:type="dxa"/>
            <w:vAlign w:val="center"/>
          </w:tcPr>
          <w:p w14:paraId="24B8C9D3">
            <w:pPr>
              <w:jc w:val="center"/>
              <w:rPr>
                <w:sz w:val="18"/>
                <w:szCs w:val="18"/>
              </w:rPr>
            </w:pPr>
          </w:p>
        </w:tc>
        <w:tc>
          <w:tcPr>
            <w:tcW w:w="1701" w:type="dxa"/>
            <w:vAlign w:val="center"/>
          </w:tcPr>
          <w:p w14:paraId="67DEFAA6">
            <w:pPr>
              <w:jc w:val="center"/>
              <w:rPr>
                <w:sz w:val="18"/>
                <w:szCs w:val="18"/>
              </w:rPr>
            </w:pPr>
            <w:r>
              <w:rPr>
                <w:rFonts w:hint="eastAsia"/>
                <w:sz w:val="18"/>
                <w:szCs w:val="18"/>
              </w:rPr>
              <w:t>主机型号</w:t>
            </w:r>
          </w:p>
        </w:tc>
        <w:tc>
          <w:tcPr>
            <w:tcW w:w="1559" w:type="dxa"/>
            <w:vAlign w:val="center"/>
          </w:tcPr>
          <w:p w14:paraId="6AD0AD9A">
            <w:pPr>
              <w:jc w:val="center"/>
              <w:rPr>
                <w:sz w:val="18"/>
                <w:szCs w:val="18"/>
              </w:rPr>
            </w:pPr>
          </w:p>
        </w:tc>
      </w:tr>
      <w:tr w14:paraId="198908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9" w:type="dxa"/>
            <w:vAlign w:val="center"/>
          </w:tcPr>
          <w:p w14:paraId="2DEEF30D">
            <w:pPr>
              <w:jc w:val="center"/>
              <w:rPr>
                <w:sz w:val="18"/>
                <w:szCs w:val="18"/>
              </w:rPr>
            </w:pPr>
            <w:r>
              <w:rPr>
                <w:rFonts w:hint="eastAsia"/>
                <w:sz w:val="18"/>
                <w:szCs w:val="18"/>
              </w:rPr>
              <w:t>发电机总容量（</w:t>
            </w:r>
            <w:r>
              <w:rPr>
                <w:sz w:val="18"/>
                <w:szCs w:val="18"/>
              </w:rPr>
              <w:t>kw</w:t>
            </w:r>
            <w:r>
              <w:rPr>
                <w:rFonts w:hint="eastAsia"/>
                <w:sz w:val="18"/>
                <w:szCs w:val="18"/>
              </w:rPr>
              <w:t>）</w:t>
            </w:r>
          </w:p>
        </w:tc>
        <w:tc>
          <w:tcPr>
            <w:tcW w:w="1560" w:type="dxa"/>
            <w:vAlign w:val="center"/>
          </w:tcPr>
          <w:p w14:paraId="7481E842">
            <w:pPr>
              <w:jc w:val="center"/>
              <w:rPr>
                <w:sz w:val="18"/>
                <w:szCs w:val="18"/>
              </w:rPr>
            </w:pPr>
          </w:p>
        </w:tc>
        <w:tc>
          <w:tcPr>
            <w:tcW w:w="1701" w:type="dxa"/>
            <w:vAlign w:val="center"/>
          </w:tcPr>
          <w:p w14:paraId="2938B2BE">
            <w:pPr>
              <w:jc w:val="center"/>
              <w:rPr>
                <w:sz w:val="18"/>
                <w:szCs w:val="18"/>
              </w:rPr>
            </w:pPr>
            <w:r>
              <w:rPr>
                <w:rFonts w:hint="eastAsia"/>
                <w:sz w:val="18"/>
                <w:szCs w:val="18"/>
              </w:rPr>
              <w:t>冷藏舱总容积（</w:t>
            </w:r>
            <w:r>
              <w:rPr>
                <w:sz w:val="18"/>
                <w:szCs w:val="18"/>
              </w:rPr>
              <w:t>m³</w:t>
            </w:r>
            <w:r>
              <w:rPr>
                <w:rFonts w:hint="eastAsia"/>
                <w:sz w:val="18"/>
                <w:szCs w:val="18"/>
              </w:rPr>
              <w:t>）</w:t>
            </w:r>
          </w:p>
        </w:tc>
        <w:tc>
          <w:tcPr>
            <w:tcW w:w="1559" w:type="dxa"/>
            <w:vAlign w:val="center"/>
          </w:tcPr>
          <w:p w14:paraId="7836B54D">
            <w:pPr>
              <w:jc w:val="center"/>
              <w:rPr>
                <w:sz w:val="18"/>
                <w:szCs w:val="18"/>
              </w:rPr>
            </w:pPr>
          </w:p>
        </w:tc>
      </w:tr>
      <w:tr w14:paraId="1F2FFD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9" w:type="dxa"/>
            <w:vAlign w:val="center"/>
          </w:tcPr>
          <w:p w14:paraId="2019C20B">
            <w:pPr>
              <w:jc w:val="center"/>
              <w:rPr>
                <w:sz w:val="18"/>
                <w:szCs w:val="18"/>
              </w:rPr>
            </w:pPr>
            <w:r>
              <w:rPr>
                <w:rFonts w:hint="eastAsia"/>
                <w:sz w:val="18"/>
                <w:szCs w:val="18"/>
              </w:rPr>
              <w:t>龙骨安放日期</w:t>
            </w:r>
          </w:p>
        </w:tc>
        <w:tc>
          <w:tcPr>
            <w:tcW w:w="1560" w:type="dxa"/>
            <w:vAlign w:val="center"/>
          </w:tcPr>
          <w:p w14:paraId="58B855D6">
            <w:pPr>
              <w:jc w:val="center"/>
              <w:rPr>
                <w:sz w:val="18"/>
                <w:szCs w:val="18"/>
              </w:rPr>
            </w:pPr>
          </w:p>
        </w:tc>
        <w:tc>
          <w:tcPr>
            <w:tcW w:w="1701" w:type="dxa"/>
            <w:vAlign w:val="center"/>
          </w:tcPr>
          <w:p w14:paraId="0F25B1DD">
            <w:pPr>
              <w:jc w:val="center"/>
              <w:rPr>
                <w:sz w:val="18"/>
                <w:szCs w:val="18"/>
              </w:rPr>
            </w:pPr>
            <w:r>
              <w:rPr>
                <w:rFonts w:hint="eastAsia"/>
                <w:sz w:val="18"/>
                <w:szCs w:val="18"/>
              </w:rPr>
              <w:t>建造完工日期</w:t>
            </w:r>
          </w:p>
        </w:tc>
        <w:tc>
          <w:tcPr>
            <w:tcW w:w="1559" w:type="dxa"/>
            <w:vAlign w:val="center"/>
          </w:tcPr>
          <w:p w14:paraId="0C697D54">
            <w:pPr>
              <w:jc w:val="center"/>
              <w:rPr>
                <w:sz w:val="18"/>
                <w:szCs w:val="18"/>
              </w:rPr>
            </w:pPr>
          </w:p>
        </w:tc>
      </w:tr>
      <w:tr w14:paraId="7847D0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9" w:type="dxa"/>
            <w:vAlign w:val="center"/>
          </w:tcPr>
          <w:p w14:paraId="6019EA00">
            <w:pPr>
              <w:jc w:val="center"/>
              <w:rPr>
                <w:sz w:val="18"/>
                <w:szCs w:val="18"/>
              </w:rPr>
            </w:pPr>
            <w:r>
              <w:rPr>
                <w:rFonts w:hint="eastAsia"/>
                <w:sz w:val="18"/>
                <w:szCs w:val="18"/>
              </w:rPr>
              <w:t>船舶制造厂</w:t>
            </w:r>
          </w:p>
        </w:tc>
        <w:tc>
          <w:tcPr>
            <w:tcW w:w="4820" w:type="dxa"/>
            <w:gridSpan w:val="3"/>
            <w:vAlign w:val="center"/>
          </w:tcPr>
          <w:p w14:paraId="743DC84F">
            <w:pPr>
              <w:jc w:val="center"/>
              <w:rPr>
                <w:sz w:val="18"/>
                <w:szCs w:val="18"/>
              </w:rPr>
            </w:pPr>
          </w:p>
        </w:tc>
      </w:tr>
      <w:tr w14:paraId="47F4EB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9" w:type="dxa"/>
            <w:vAlign w:val="center"/>
          </w:tcPr>
          <w:p w14:paraId="50D1F7B4">
            <w:pPr>
              <w:jc w:val="center"/>
              <w:rPr>
                <w:sz w:val="18"/>
                <w:szCs w:val="18"/>
              </w:rPr>
            </w:pPr>
            <w:r>
              <w:rPr>
                <w:rFonts w:hint="eastAsia"/>
                <w:sz w:val="18"/>
                <w:szCs w:val="18"/>
              </w:rPr>
              <w:t>船舶所有人</w:t>
            </w:r>
          </w:p>
        </w:tc>
        <w:tc>
          <w:tcPr>
            <w:tcW w:w="4820" w:type="dxa"/>
            <w:gridSpan w:val="3"/>
            <w:vAlign w:val="center"/>
          </w:tcPr>
          <w:p w14:paraId="106B8CF5">
            <w:pPr>
              <w:jc w:val="center"/>
              <w:rPr>
                <w:sz w:val="18"/>
                <w:szCs w:val="18"/>
              </w:rPr>
            </w:pPr>
          </w:p>
        </w:tc>
      </w:tr>
    </w:tbl>
    <w:p w14:paraId="57989592">
      <w:pPr>
        <w:ind w:firstLine="420" w:firstLineChars="200"/>
      </w:pPr>
    </w:p>
    <w:p w14:paraId="698E2871">
      <w:pPr>
        <w:ind w:firstLine="420" w:firstLineChars="200"/>
        <w:rPr>
          <w:rFonts w:ascii="宋体"/>
        </w:rPr>
      </w:pPr>
      <w:r>
        <w:rPr>
          <w:rFonts w:hint="eastAsia"/>
        </w:rPr>
        <w:t>按照渔业船舶法定检验规则的有关规定，</w:t>
      </w:r>
      <w:r>
        <w:t xml:space="preserve"> </w:t>
      </w:r>
      <w:r>
        <w:rPr>
          <w:rFonts w:hint="eastAsia"/>
        </w:rPr>
        <w:t>下列署名的验船师于</w:t>
      </w:r>
    </w:p>
    <w:p w14:paraId="3A4F226C">
      <w:r>
        <w:rPr>
          <w:rFonts w:ascii="宋体" w:hAnsi="宋体"/>
          <w:u w:val="single"/>
        </w:rPr>
        <w:t xml:space="preserve">               </w:t>
      </w:r>
      <w:r>
        <w:t xml:space="preserve"> </w:t>
      </w:r>
      <w:r>
        <w:rPr>
          <w:rFonts w:hint="eastAsia"/>
        </w:rPr>
        <w:t>及以后诸日在</w:t>
      </w:r>
      <w:r>
        <w:rPr>
          <w:rFonts w:ascii="宋体" w:hAnsi="宋体"/>
          <w:u w:val="single"/>
        </w:rPr>
        <w:t xml:space="preserve">         </w:t>
      </w:r>
      <w:r>
        <w:rPr>
          <w:rFonts w:hint="eastAsia"/>
        </w:rPr>
        <w:t>对上述船舶进行了</w:t>
      </w:r>
      <w:r>
        <w:rPr>
          <w:rFonts w:ascii="宋体" w:hAnsi="宋体"/>
          <w:u w:val="single"/>
        </w:rPr>
        <w:t xml:space="preserve">      </w:t>
      </w:r>
      <w:r>
        <w:rPr>
          <w:rFonts w:hint="eastAsia"/>
        </w:rPr>
        <w:t>检验。</w:t>
      </w:r>
    </w:p>
    <w:p w14:paraId="580682D5">
      <w:pPr>
        <w:rPr>
          <w:b/>
        </w:rPr>
      </w:pPr>
      <w:r>
        <w:rPr>
          <w:rFonts w:hint="eastAsia"/>
        </w:rPr>
        <w:t>□</w:t>
      </w:r>
      <w:r>
        <w:t xml:space="preserve"> </w:t>
      </w:r>
      <w:r>
        <w:rPr>
          <w:rFonts w:hint="eastAsia"/>
          <w:b/>
        </w:rPr>
        <w:t>一、</w:t>
      </w:r>
      <w:r>
        <w:rPr>
          <w:b/>
        </w:rPr>
        <w:t xml:space="preserve"> </w:t>
      </w:r>
      <w:r>
        <w:rPr>
          <w:rFonts w:hint="eastAsia"/>
          <w:b/>
        </w:rPr>
        <w:t>核查各种现有证书及技术文件的有效性</w:t>
      </w:r>
    </w:p>
    <w:p w14:paraId="227ED2F6">
      <w:pPr>
        <w:rPr>
          <w:rFonts w:ascii="宋体"/>
          <w:b/>
        </w:rPr>
      </w:pPr>
      <w:r>
        <w:rPr>
          <w:rFonts w:hint="eastAsia" w:ascii="宋体" w:hAnsi="宋体"/>
          <w:b/>
        </w:rPr>
        <w:t>二、</w:t>
      </w:r>
      <w:r>
        <w:rPr>
          <w:rFonts w:ascii="宋体" w:hAnsi="宋体"/>
          <w:b/>
        </w:rPr>
        <w:t xml:space="preserve"> </w:t>
      </w:r>
      <w:r>
        <w:rPr>
          <w:rFonts w:hint="eastAsia" w:ascii="宋体" w:hAnsi="宋体"/>
          <w:b/>
        </w:rPr>
        <w:t>船体及设备</w:t>
      </w:r>
    </w:p>
    <w:p w14:paraId="5410ED6B">
      <w:pPr>
        <w:rPr>
          <w:rFonts w:ascii="宋体"/>
        </w:rPr>
      </w:pPr>
      <w:r>
        <w:rPr>
          <w:rFonts w:ascii="宋体" w:hAnsi="宋体"/>
        </w:rPr>
        <w:t>1</w:t>
      </w:r>
      <w:r>
        <w:rPr>
          <w:rFonts w:hint="eastAsia" w:ascii="宋体" w:hAnsi="宋体"/>
        </w:rPr>
        <w:t>、船体</w:t>
      </w:r>
    </w:p>
    <w:p w14:paraId="67127B30">
      <w:pPr>
        <w:rPr>
          <w:rFonts w:ascii="宋体"/>
        </w:rPr>
      </w:pPr>
      <w:r>
        <w:rPr>
          <w:rFonts w:hint="eastAsia" w:ascii="宋体" w:hAnsi="宋体"/>
        </w:rPr>
        <w:t>□</w:t>
      </w:r>
      <w:r>
        <w:rPr>
          <w:rFonts w:ascii="宋体" w:hAnsi="宋体"/>
        </w:rPr>
        <w:t xml:space="preserve"> 1.01 </w:t>
      </w:r>
      <w:r>
        <w:rPr>
          <w:rFonts w:hint="eastAsia" w:ascii="宋体" w:hAnsi="宋体"/>
        </w:rPr>
        <w:t>船体外部检查</w:t>
      </w:r>
    </w:p>
    <w:p w14:paraId="49A608FF">
      <w:pPr>
        <w:rPr>
          <w:rFonts w:ascii="宋体"/>
        </w:rPr>
      </w:pPr>
      <w:r>
        <w:rPr>
          <w:rFonts w:hint="eastAsia" w:ascii="宋体" w:hAnsi="宋体"/>
        </w:rPr>
        <w:t>□</w:t>
      </w:r>
      <w:r>
        <w:rPr>
          <w:rFonts w:ascii="宋体" w:hAnsi="宋体"/>
        </w:rPr>
        <w:t xml:space="preserve"> 1.02 </w:t>
      </w:r>
      <w:r>
        <w:rPr>
          <w:rFonts w:hint="eastAsia" w:ascii="宋体" w:hAnsi="宋体"/>
        </w:rPr>
        <w:t>船体外板、甲板及内部构架测厚</w:t>
      </w:r>
    </w:p>
    <w:p w14:paraId="78A35EEF">
      <w:pPr>
        <w:rPr>
          <w:rFonts w:ascii="宋体"/>
        </w:rPr>
      </w:pPr>
      <w:r>
        <w:rPr>
          <w:rFonts w:hint="eastAsia" w:ascii="宋体" w:hAnsi="宋体"/>
        </w:rPr>
        <w:t>□</w:t>
      </w:r>
      <w:r>
        <w:rPr>
          <w:rFonts w:ascii="宋体" w:hAnsi="宋体"/>
        </w:rPr>
        <w:t xml:space="preserve"> 1.03 </w:t>
      </w:r>
      <w:r>
        <w:rPr>
          <w:rFonts w:hint="eastAsia" w:ascii="宋体" w:hAnsi="宋体"/>
        </w:rPr>
        <w:t>对水线以上的船体外板、强力甲板、内底板、水密舱壁、甲板</w:t>
      </w:r>
    </w:p>
    <w:p w14:paraId="57A7CA6B">
      <w:pPr>
        <w:rPr>
          <w:rFonts w:ascii="宋体"/>
        </w:rPr>
      </w:pPr>
      <w:r>
        <w:rPr>
          <w:rFonts w:hint="eastAsia" w:ascii="宋体" w:hAnsi="宋体"/>
        </w:rPr>
        <w:t>室等及其开口的关闭装置的检查</w:t>
      </w:r>
    </w:p>
    <w:p w14:paraId="26DA4250">
      <w:pPr>
        <w:pBdr>
          <w:bottom w:val="single" w:color="auto" w:sz="6" w:space="1"/>
        </w:pBdr>
        <w:rPr>
          <w:rFonts w:ascii="宋体"/>
        </w:rPr>
      </w:pPr>
      <w:r>
        <w:rPr>
          <w:rFonts w:hint="eastAsia" w:ascii="宋体" w:hAnsi="宋体"/>
        </w:rPr>
        <w:t>□</w:t>
      </w:r>
      <w:r>
        <w:rPr>
          <w:rFonts w:ascii="宋体" w:hAnsi="宋体"/>
        </w:rPr>
        <w:t xml:space="preserve"> 1.04 </w:t>
      </w:r>
      <w:r>
        <w:rPr>
          <w:rFonts w:hint="eastAsia" w:ascii="宋体" w:hAnsi="宋体"/>
        </w:rPr>
        <w:t>艏艉尖舱、双层底舱、锚链舱及其它舱柜的内部检查</w:t>
      </w:r>
    </w:p>
    <w:p w14:paraId="6F1C53EC">
      <w:pPr>
        <w:rPr>
          <w:rFonts w:ascii="宋体"/>
          <w:sz w:val="18"/>
          <w:szCs w:val="18"/>
        </w:rPr>
      </w:pPr>
      <w:r>
        <w:rPr>
          <w:rFonts w:hint="eastAsia" w:ascii="宋体" w:hAnsi="宋体"/>
          <w:sz w:val="18"/>
          <w:szCs w:val="18"/>
        </w:rPr>
        <w:t>注：</w:t>
      </w:r>
      <w:r>
        <w:rPr>
          <w:rFonts w:ascii="宋体" w:hAnsi="宋体"/>
          <w:sz w:val="18"/>
          <w:szCs w:val="18"/>
        </w:rPr>
        <w:t>"</w:t>
      </w:r>
      <w:r>
        <w:rPr>
          <w:rFonts w:ascii="宋体"/>
          <w:sz w:val="18"/>
          <w:szCs w:val="18"/>
        </w:rPr>
        <w:drawing>
          <wp:inline distT="0" distB="0" distL="0" distR="0">
            <wp:extent cx="123825" cy="123825"/>
            <wp:effectExtent l="19050" t="0" r="9525" b="0"/>
            <wp:docPr id="1"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pic:cNvPicPr>
                      <a:picLocks noChangeAspect="1" noChangeArrowheads="1"/>
                    </pic:cNvPicPr>
                  </pic:nvPicPr>
                  <pic:blipFill>
                    <a:blip r:embed="rId7"/>
                    <a:srcRect/>
                    <a:stretch>
                      <a:fillRect/>
                    </a:stretch>
                  </pic:blipFill>
                  <pic:spPr>
                    <a:xfrm>
                      <a:off x="0" y="0"/>
                      <a:ext cx="123825" cy="123825"/>
                    </a:xfrm>
                    <a:prstGeom prst="rect">
                      <a:avLst/>
                    </a:prstGeom>
                    <a:noFill/>
                    <a:ln w="9525">
                      <a:noFill/>
                      <a:miter lim="800000"/>
                      <a:headEnd/>
                      <a:tailEnd/>
                    </a:ln>
                  </pic:spPr>
                </pic:pic>
              </a:graphicData>
            </a:graphic>
          </wp:inline>
        </w:drawing>
      </w:r>
      <w:r>
        <w:rPr>
          <w:rFonts w:ascii="宋体" w:hAnsi="宋体"/>
          <w:sz w:val="18"/>
          <w:szCs w:val="18"/>
        </w:rPr>
        <w:t xml:space="preserve">" </w:t>
      </w:r>
      <w:r>
        <w:rPr>
          <w:rFonts w:hint="eastAsia" w:ascii="宋体" w:hAnsi="宋体"/>
          <w:sz w:val="18"/>
          <w:szCs w:val="18"/>
        </w:rPr>
        <w:t>表示情况正常或合格，</w:t>
      </w:r>
      <w:r>
        <w:rPr>
          <w:rFonts w:ascii="宋体" w:hAnsi="宋体"/>
          <w:sz w:val="18"/>
          <w:szCs w:val="18"/>
        </w:rPr>
        <w:t xml:space="preserve"> "</w:t>
      </w:r>
      <w:r>
        <w:rPr>
          <w:rFonts w:ascii="宋体"/>
          <w:sz w:val="18"/>
          <w:szCs w:val="18"/>
        </w:rPr>
        <w:drawing>
          <wp:inline distT="0" distB="0" distL="0" distR="0">
            <wp:extent cx="123825" cy="123825"/>
            <wp:effectExtent l="1905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8"/>
                    <a:srcRect/>
                    <a:stretch>
                      <a:fillRect/>
                    </a:stretch>
                  </pic:blipFill>
                  <pic:spPr>
                    <a:xfrm>
                      <a:off x="0" y="0"/>
                      <a:ext cx="123825" cy="123825"/>
                    </a:xfrm>
                    <a:prstGeom prst="rect">
                      <a:avLst/>
                    </a:prstGeom>
                    <a:noFill/>
                    <a:ln w="9525">
                      <a:noFill/>
                      <a:miter lim="800000"/>
                      <a:headEnd/>
                      <a:tailEnd/>
                    </a:ln>
                  </pic:spPr>
                </pic:pic>
              </a:graphicData>
            </a:graphic>
          </wp:inline>
        </w:drawing>
      </w:r>
      <w:r>
        <w:rPr>
          <w:rFonts w:ascii="宋体" w:hAnsi="宋体"/>
          <w:sz w:val="18"/>
          <w:szCs w:val="18"/>
        </w:rPr>
        <w:t>"</w:t>
      </w:r>
      <w:r>
        <w:rPr>
          <w:rFonts w:hint="eastAsia" w:ascii="宋体" w:hAnsi="宋体"/>
          <w:sz w:val="18"/>
          <w:szCs w:val="18"/>
        </w:rPr>
        <w:t>表示存在问题，</w:t>
      </w:r>
      <w:r>
        <w:rPr>
          <w:rFonts w:ascii="宋体" w:hAnsi="宋体"/>
          <w:sz w:val="18"/>
          <w:szCs w:val="18"/>
        </w:rPr>
        <w:t xml:space="preserve"> "</w:t>
      </w:r>
      <w:r>
        <w:rPr>
          <w:rFonts w:ascii="宋体"/>
          <w:sz w:val="18"/>
          <w:szCs w:val="18"/>
        </w:rPr>
        <w:drawing>
          <wp:inline distT="0" distB="0" distL="0" distR="0">
            <wp:extent cx="123825" cy="123825"/>
            <wp:effectExtent l="19050" t="0" r="9525" b="0"/>
            <wp:docPr id="3"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6"/>
                    <pic:cNvPicPr>
                      <a:picLocks noChangeAspect="1" noChangeArrowheads="1"/>
                    </pic:cNvPicPr>
                  </pic:nvPicPr>
                  <pic:blipFill>
                    <a:blip r:embed="rId9"/>
                    <a:srcRect/>
                    <a:stretch>
                      <a:fillRect/>
                    </a:stretch>
                  </pic:blipFill>
                  <pic:spPr>
                    <a:xfrm>
                      <a:off x="0" y="0"/>
                      <a:ext cx="123825" cy="123825"/>
                    </a:xfrm>
                    <a:prstGeom prst="rect">
                      <a:avLst/>
                    </a:prstGeom>
                    <a:noFill/>
                    <a:ln w="9525">
                      <a:noFill/>
                      <a:miter lim="800000"/>
                      <a:headEnd/>
                      <a:tailEnd/>
                    </a:ln>
                  </pic:spPr>
                </pic:pic>
              </a:graphicData>
            </a:graphic>
          </wp:inline>
        </w:drawing>
      </w:r>
      <w:r>
        <w:rPr>
          <w:rFonts w:ascii="宋体" w:hAnsi="宋体"/>
          <w:sz w:val="18"/>
          <w:szCs w:val="18"/>
        </w:rPr>
        <w:t>"</w:t>
      </w:r>
      <w:r>
        <w:rPr>
          <w:rFonts w:hint="eastAsia" w:ascii="宋体" w:hAnsi="宋体"/>
          <w:sz w:val="18"/>
          <w:szCs w:val="18"/>
        </w:rPr>
        <w:t>表示对本船不适用</w:t>
      </w:r>
    </w:p>
    <w:p w14:paraId="76E3C60D">
      <w:pPr>
        <w:ind w:firstLine="991" w:firstLineChars="472"/>
        <w:rPr>
          <w:rFonts w:ascii="宋体"/>
        </w:rPr>
      </w:pPr>
    </w:p>
    <w:p w14:paraId="70F1C3CF">
      <w:pPr>
        <w:ind w:firstLine="991" w:firstLineChars="472"/>
        <w:rPr>
          <w:rFonts w:ascii="宋体"/>
        </w:rPr>
      </w:pPr>
      <w:r>
        <w:rPr>
          <w:rFonts w:hint="eastAsia" w:ascii="宋体" w:hAnsi="宋体"/>
        </w:rPr>
        <w:t>□</w:t>
      </w:r>
      <w:r>
        <w:rPr>
          <w:rFonts w:ascii="宋体" w:hAnsi="宋体"/>
        </w:rPr>
        <w:t xml:space="preserve"> 1.05 </w:t>
      </w:r>
      <w:r>
        <w:rPr>
          <w:rFonts w:hint="eastAsia" w:ascii="宋体" w:hAnsi="宋体"/>
        </w:rPr>
        <w:t>对具有代表性的压载水舱的内部检查</w:t>
      </w:r>
    </w:p>
    <w:p w14:paraId="0848BE5D">
      <w:pPr>
        <w:ind w:firstLine="991" w:firstLineChars="472"/>
        <w:rPr>
          <w:rFonts w:ascii="宋体"/>
        </w:rPr>
      </w:pPr>
      <w:r>
        <w:rPr>
          <w:rFonts w:hint="eastAsia" w:ascii="宋体" w:hAnsi="宋体"/>
        </w:rPr>
        <w:t>□</w:t>
      </w:r>
      <w:r>
        <w:rPr>
          <w:rFonts w:ascii="宋体" w:hAnsi="宋体"/>
        </w:rPr>
        <w:t xml:space="preserve"> 1.06 </w:t>
      </w:r>
      <w:r>
        <w:rPr>
          <w:rFonts w:hint="eastAsia" w:ascii="宋体" w:hAnsi="宋体"/>
        </w:rPr>
        <w:t>对载货处所的内部检查</w:t>
      </w:r>
    </w:p>
    <w:p w14:paraId="2B68D753">
      <w:pPr>
        <w:ind w:firstLine="991" w:firstLineChars="472"/>
        <w:rPr>
          <w:rFonts w:ascii="宋体"/>
        </w:rPr>
      </w:pPr>
      <w:r>
        <w:rPr>
          <w:rFonts w:hint="eastAsia" w:ascii="宋体" w:hAnsi="宋体"/>
        </w:rPr>
        <w:t>□</w:t>
      </w:r>
      <w:r>
        <w:rPr>
          <w:rFonts w:ascii="宋体" w:hAnsi="宋体"/>
        </w:rPr>
        <w:t xml:space="preserve"> 1.07 </w:t>
      </w:r>
      <w:r>
        <w:rPr>
          <w:rFonts w:hint="eastAsia" w:ascii="宋体" w:hAnsi="宋体"/>
        </w:rPr>
        <w:t>滑动式水密门的检查和操作试验</w:t>
      </w:r>
    </w:p>
    <w:p w14:paraId="2AC8BC87">
      <w:pPr>
        <w:ind w:firstLine="991" w:firstLineChars="472"/>
        <w:rPr>
          <w:rFonts w:ascii="宋体"/>
        </w:rPr>
      </w:pPr>
      <w:r>
        <w:rPr>
          <w:rFonts w:hint="eastAsia" w:ascii="宋体" w:hAnsi="宋体"/>
        </w:rPr>
        <w:t>□</w:t>
      </w:r>
      <w:r>
        <w:rPr>
          <w:rFonts w:ascii="宋体" w:hAnsi="宋体"/>
        </w:rPr>
        <w:t xml:space="preserve"> 1.08 </w:t>
      </w:r>
      <w:r>
        <w:rPr>
          <w:rFonts w:hint="eastAsia" w:ascii="宋体" w:hAnsi="宋体"/>
        </w:rPr>
        <w:t>对机舱的检查</w:t>
      </w:r>
    </w:p>
    <w:p w14:paraId="41A62DB7">
      <w:pPr>
        <w:ind w:firstLine="991" w:firstLineChars="472"/>
        <w:rPr>
          <w:rFonts w:ascii="宋体"/>
        </w:rPr>
      </w:pPr>
      <w:r>
        <w:rPr>
          <w:rFonts w:hint="eastAsia" w:ascii="宋体" w:hAnsi="宋体"/>
        </w:rPr>
        <w:t>□</w:t>
      </w:r>
      <w:r>
        <w:rPr>
          <w:rFonts w:ascii="宋体" w:hAnsi="宋体"/>
        </w:rPr>
        <w:t xml:space="preserve"> 1.09 </w:t>
      </w:r>
      <w:r>
        <w:rPr>
          <w:rFonts w:hint="eastAsia" w:ascii="宋体" w:hAnsi="宋体"/>
        </w:rPr>
        <w:t>对水密门、舷门、舱口盖做冲水试验</w:t>
      </w:r>
    </w:p>
    <w:p w14:paraId="171BA8B1">
      <w:pPr>
        <w:ind w:firstLine="991" w:firstLineChars="472"/>
        <w:rPr>
          <w:rFonts w:ascii="宋体"/>
        </w:rPr>
      </w:pPr>
      <w:r>
        <w:rPr>
          <w:rFonts w:hint="eastAsia" w:ascii="宋体" w:hAnsi="宋体"/>
        </w:rPr>
        <w:t>□</w:t>
      </w:r>
      <w:r>
        <w:rPr>
          <w:rFonts w:ascii="宋体" w:hAnsi="宋体"/>
        </w:rPr>
        <w:t xml:space="preserve"> 1.10 </w:t>
      </w:r>
      <w:r>
        <w:rPr>
          <w:rFonts w:hint="eastAsia" w:ascii="宋体" w:hAnsi="宋体"/>
        </w:rPr>
        <w:t>防火结构的确认</w:t>
      </w:r>
    </w:p>
    <w:p w14:paraId="14285F29">
      <w:pPr>
        <w:ind w:firstLine="991" w:firstLineChars="472"/>
        <w:rPr>
          <w:rFonts w:ascii="宋体"/>
        </w:rPr>
      </w:pPr>
      <w:r>
        <w:rPr>
          <w:rFonts w:ascii="宋体" w:hAnsi="宋体"/>
        </w:rPr>
        <w:t>2</w:t>
      </w:r>
      <w:r>
        <w:rPr>
          <w:rFonts w:hint="eastAsia" w:ascii="宋体" w:hAnsi="宋体"/>
        </w:rPr>
        <w:t>、舵设备</w:t>
      </w:r>
    </w:p>
    <w:p w14:paraId="0D444C59">
      <w:pPr>
        <w:ind w:firstLine="991" w:firstLineChars="472"/>
        <w:rPr>
          <w:rFonts w:ascii="宋体"/>
        </w:rPr>
      </w:pPr>
      <w:r>
        <w:rPr>
          <w:rFonts w:hint="eastAsia" w:ascii="宋体" w:hAnsi="宋体"/>
        </w:rPr>
        <w:t>□</w:t>
      </w:r>
      <w:r>
        <w:rPr>
          <w:rFonts w:ascii="宋体" w:hAnsi="宋体"/>
        </w:rPr>
        <w:t xml:space="preserve"> 2.01 </w:t>
      </w:r>
      <w:r>
        <w:rPr>
          <w:rFonts w:hint="eastAsia" w:ascii="宋体" w:hAnsi="宋体"/>
        </w:rPr>
        <w:t>舵、舵机、舵杆及舵角指示器的检查</w:t>
      </w:r>
    </w:p>
    <w:p w14:paraId="3B1AEC6C">
      <w:pPr>
        <w:ind w:firstLine="991" w:firstLineChars="472"/>
        <w:rPr>
          <w:rFonts w:ascii="宋体"/>
        </w:rPr>
      </w:pPr>
      <w:r>
        <w:rPr>
          <w:rFonts w:hint="eastAsia" w:ascii="宋体" w:hAnsi="宋体"/>
        </w:rPr>
        <w:t>□</w:t>
      </w:r>
      <w:r>
        <w:rPr>
          <w:rFonts w:ascii="宋体" w:hAnsi="宋体"/>
        </w:rPr>
        <w:t xml:space="preserve"> 2.02 </w:t>
      </w:r>
      <w:r>
        <w:rPr>
          <w:rFonts w:hint="eastAsia" w:ascii="宋体" w:hAnsi="宋体"/>
        </w:rPr>
        <w:t>主、辅操舵装置的检查和效用试验</w:t>
      </w:r>
    </w:p>
    <w:p w14:paraId="4B33AD93">
      <w:pPr>
        <w:ind w:firstLine="991" w:firstLineChars="472"/>
        <w:rPr>
          <w:rFonts w:ascii="宋体"/>
        </w:rPr>
      </w:pPr>
      <w:r>
        <w:rPr>
          <w:rFonts w:ascii="宋体" w:hAnsi="宋体"/>
        </w:rPr>
        <w:t>3</w:t>
      </w:r>
      <w:r>
        <w:rPr>
          <w:rFonts w:hint="eastAsia" w:ascii="宋体" w:hAnsi="宋体"/>
        </w:rPr>
        <w:t>、锚泊设备</w:t>
      </w:r>
    </w:p>
    <w:p w14:paraId="58998270">
      <w:pPr>
        <w:ind w:firstLine="991" w:firstLineChars="472"/>
        <w:rPr>
          <w:rFonts w:ascii="宋体"/>
        </w:rPr>
      </w:pPr>
      <w:r>
        <w:rPr>
          <w:rFonts w:hint="eastAsia" w:ascii="宋体" w:hAnsi="宋体"/>
        </w:rPr>
        <w:t>□</w:t>
      </w:r>
      <w:r>
        <w:rPr>
          <w:rFonts w:ascii="宋体" w:hAnsi="宋体"/>
        </w:rPr>
        <w:t xml:space="preserve"> 3.01 </w:t>
      </w:r>
      <w:r>
        <w:rPr>
          <w:rFonts w:hint="eastAsia" w:ascii="宋体" w:hAnsi="宋体"/>
        </w:rPr>
        <w:t>锚设备的检查</w:t>
      </w:r>
    </w:p>
    <w:p w14:paraId="5A2E38FD">
      <w:pPr>
        <w:ind w:firstLine="991" w:firstLineChars="472"/>
        <w:rPr>
          <w:rFonts w:ascii="宋体"/>
        </w:rPr>
      </w:pPr>
      <w:r>
        <w:rPr>
          <w:rFonts w:hint="eastAsia" w:ascii="宋体" w:hAnsi="宋体"/>
        </w:rPr>
        <w:t>□</w:t>
      </w:r>
      <w:r>
        <w:rPr>
          <w:rFonts w:ascii="宋体" w:hAnsi="宋体"/>
        </w:rPr>
        <w:t xml:space="preserve"> 3.02 </w:t>
      </w:r>
      <w:r>
        <w:rPr>
          <w:rFonts w:hint="eastAsia" w:ascii="宋体" w:hAnsi="宋体"/>
        </w:rPr>
        <w:t>锚设备的效用试验</w:t>
      </w:r>
    </w:p>
    <w:p w14:paraId="15F5C1BE">
      <w:pPr>
        <w:ind w:firstLine="991" w:firstLineChars="472"/>
        <w:rPr>
          <w:rFonts w:ascii="宋体"/>
        </w:rPr>
      </w:pPr>
      <w:r>
        <w:rPr>
          <w:rFonts w:hint="eastAsia" w:ascii="宋体" w:hAnsi="宋体"/>
        </w:rPr>
        <w:t>□</w:t>
      </w:r>
      <w:r>
        <w:rPr>
          <w:rFonts w:ascii="宋体" w:hAnsi="宋体"/>
        </w:rPr>
        <w:t xml:space="preserve"> 3.03 </w:t>
      </w:r>
      <w:r>
        <w:rPr>
          <w:rFonts w:hint="eastAsia" w:ascii="宋体" w:hAnsi="宋体"/>
        </w:rPr>
        <w:t>锚链（索）的检测</w:t>
      </w:r>
    </w:p>
    <w:p w14:paraId="63BE109B">
      <w:pPr>
        <w:ind w:firstLine="991" w:firstLineChars="472"/>
        <w:rPr>
          <w:rFonts w:ascii="宋体"/>
        </w:rPr>
      </w:pPr>
      <w:r>
        <w:rPr>
          <w:rFonts w:hint="eastAsia" w:ascii="宋体" w:hAnsi="宋体"/>
        </w:rPr>
        <w:t>□</w:t>
      </w:r>
      <w:r>
        <w:rPr>
          <w:rFonts w:ascii="宋体" w:hAnsi="宋体"/>
        </w:rPr>
        <w:t xml:space="preserve"> 3.04 </w:t>
      </w:r>
      <w:r>
        <w:rPr>
          <w:rFonts w:hint="eastAsia" w:ascii="宋体" w:hAnsi="宋体"/>
        </w:rPr>
        <w:t>系泊设备的检查</w:t>
      </w:r>
    </w:p>
    <w:p w14:paraId="6013D112">
      <w:pPr>
        <w:ind w:firstLine="991" w:firstLineChars="472"/>
        <w:rPr>
          <w:rFonts w:ascii="宋体"/>
        </w:rPr>
      </w:pPr>
      <w:r>
        <w:rPr>
          <w:rFonts w:ascii="宋体" w:hAnsi="宋体"/>
        </w:rPr>
        <w:t>4</w:t>
      </w:r>
      <w:r>
        <w:rPr>
          <w:rFonts w:hint="eastAsia" w:ascii="宋体" w:hAnsi="宋体"/>
        </w:rPr>
        <w:t>、救生设备</w:t>
      </w:r>
    </w:p>
    <w:p w14:paraId="5D9AEE78">
      <w:pPr>
        <w:ind w:firstLine="991" w:firstLineChars="472"/>
        <w:rPr>
          <w:rFonts w:ascii="宋体"/>
        </w:rPr>
      </w:pPr>
      <w:r>
        <w:rPr>
          <w:rFonts w:hint="eastAsia" w:ascii="宋体" w:hAnsi="宋体"/>
        </w:rPr>
        <w:t>□</w:t>
      </w:r>
      <w:r>
        <w:rPr>
          <w:rFonts w:ascii="宋体" w:hAnsi="宋体"/>
        </w:rPr>
        <w:t xml:space="preserve"> 4.01 </w:t>
      </w:r>
      <w:r>
        <w:rPr>
          <w:rFonts w:hint="eastAsia" w:ascii="宋体" w:hAnsi="宋体"/>
        </w:rPr>
        <w:t>救生艇及其属具和登乘、降落装置的检查</w:t>
      </w:r>
    </w:p>
    <w:p w14:paraId="16B8F1A7">
      <w:pPr>
        <w:ind w:firstLine="991" w:firstLineChars="472"/>
        <w:rPr>
          <w:rFonts w:ascii="宋体"/>
        </w:rPr>
      </w:pPr>
      <w:r>
        <w:rPr>
          <w:rFonts w:hint="eastAsia" w:ascii="宋体" w:hAnsi="宋体"/>
        </w:rPr>
        <w:t>□</w:t>
      </w:r>
      <w:r>
        <w:rPr>
          <w:rFonts w:ascii="宋体" w:hAnsi="宋体"/>
        </w:rPr>
        <w:t xml:space="preserve"> 4.02 </w:t>
      </w:r>
      <w:r>
        <w:rPr>
          <w:rFonts w:hint="eastAsia" w:ascii="宋体" w:hAnsi="宋体"/>
        </w:rPr>
        <w:t>救生艇降落装置做降艇和脱钩试验</w:t>
      </w:r>
    </w:p>
    <w:p w14:paraId="22D099E0">
      <w:pPr>
        <w:ind w:firstLine="991" w:firstLineChars="472"/>
        <w:rPr>
          <w:rFonts w:ascii="宋体"/>
        </w:rPr>
      </w:pPr>
      <w:r>
        <w:rPr>
          <w:rFonts w:hint="eastAsia" w:ascii="宋体" w:hAnsi="宋体"/>
        </w:rPr>
        <w:t>□</w:t>
      </w:r>
      <w:r>
        <w:rPr>
          <w:rFonts w:ascii="宋体" w:hAnsi="宋体"/>
        </w:rPr>
        <w:t xml:space="preserve"> 4.03 </w:t>
      </w:r>
      <w:r>
        <w:rPr>
          <w:rFonts w:hint="eastAsia" w:ascii="宋体" w:hAnsi="宋体"/>
        </w:rPr>
        <w:t>机动救生艇的启动及正、倒车试验</w:t>
      </w:r>
    </w:p>
    <w:p w14:paraId="5B9595BC">
      <w:pPr>
        <w:ind w:firstLine="991" w:firstLineChars="472"/>
        <w:rPr>
          <w:rFonts w:ascii="宋体"/>
        </w:rPr>
      </w:pPr>
      <w:r>
        <w:rPr>
          <w:rFonts w:hint="eastAsia" w:ascii="宋体" w:hAnsi="宋体"/>
        </w:rPr>
        <w:t>□</w:t>
      </w:r>
      <w:r>
        <w:rPr>
          <w:rFonts w:ascii="宋体" w:hAnsi="宋体"/>
        </w:rPr>
        <w:t xml:space="preserve"> 4.04 </w:t>
      </w:r>
      <w:r>
        <w:rPr>
          <w:rFonts w:hint="eastAsia" w:ascii="宋体" w:hAnsi="宋体"/>
        </w:rPr>
        <w:t>检查救生艇空气箱（如有时）并做密性试验</w:t>
      </w:r>
    </w:p>
    <w:p w14:paraId="112B8423">
      <w:pPr>
        <w:ind w:firstLine="991" w:firstLineChars="472"/>
        <w:rPr>
          <w:rFonts w:ascii="宋体"/>
        </w:rPr>
      </w:pPr>
      <w:r>
        <w:rPr>
          <w:rFonts w:hint="eastAsia" w:ascii="宋体" w:hAnsi="宋体"/>
        </w:rPr>
        <w:t>□</w:t>
      </w:r>
      <w:r>
        <w:rPr>
          <w:rFonts w:ascii="宋体" w:hAnsi="宋体"/>
        </w:rPr>
        <w:t xml:space="preserve"> 4.05 </w:t>
      </w:r>
      <w:r>
        <w:rPr>
          <w:rFonts w:hint="eastAsia" w:ascii="宋体" w:hAnsi="宋体"/>
        </w:rPr>
        <w:t>救生筏及其登乘、降落装置和释放装置的检查</w:t>
      </w:r>
    </w:p>
    <w:p w14:paraId="587411A0">
      <w:pPr>
        <w:ind w:firstLine="991" w:firstLineChars="472"/>
        <w:rPr>
          <w:rFonts w:ascii="宋体"/>
        </w:rPr>
      </w:pPr>
      <w:r>
        <w:rPr>
          <w:rFonts w:hint="eastAsia" w:ascii="宋体" w:hAnsi="宋体"/>
        </w:rPr>
        <w:t>□</w:t>
      </w:r>
      <w:r>
        <w:rPr>
          <w:rFonts w:ascii="宋体" w:hAnsi="宋体"/>
        </w:rPr>
        <w:t xml:space="preserve"> 4.06 </w:t>
      </w:r>
      <w:r>
        <w:rPr>
          <w:rFonts w:hint="eastAsia" w:ascii="宋体" w:hAnsi="宋体"/>
        </w:rPr>
        <w:t>救生圈、救生衣、救生浮具及其属具的检查</w:t>
      </w:r>
    </w:p>
    <w:p w14:paraId="5874E20A">
      <w:pPr>
        <w:ind w:firstLine="991" w:firstLineChars="472"/>
        <w:rPr>
          <w:rFonts w:ascii="宋体"/>
        </w:rPr>
      </w:pPr>
      <w:r>
        <w:rPr>
          <w:rFonts w:hint="eastAsia" w:ascii="宋体" w:hAnsi="宋体"/>
        </w:rPr>
        <w:t>□</w:t>
      </w:r>
      <w:r>
        <w:rPr>
          <w:rFonts w:ascii="宋体" w:hAnsi="宋体"/>
        </w:rPr>
        <w:t xml:space="preserve"> 4.07 </w:t>
      </w:r>
      <w:r>
        <w:rPr>
          <w:rFonts w:hint="eastAsia" w:ascii="宋体" w:hAnsi="宋体"/>
        </w:rPr>
        <w:t>确认遇险信号数量、有效期及抛绳设备的数量</w:t>
      </w:r>
    </w:p>
    <w:p w14:paraId="60C48F49">
      <w:pPr>
        <w:ind w:firstLine="991" w:firstLineChars="472"/>
        <w:rPr>
          <w:rFonts w:ascii="宋体"/>
        </w:rPr>
      </w:pPr>
      <w:r>
        <w:rPr>
          <w:rFonts w:ascii="宋体" w:hAnsi="宋体"/>
        </w:rPr>
        <w:t>5</w:t>
      </w:r>
      <w:r>
        <w:rPr>
          <w:rFonts w:hint="eastAsia" w:ascii="宋体" w:hAnsi="宋体"/>
        </w:rPr>
        <w:t>、消防设备</w:t>
      </w:r>
    </w:p>
    <w:p w14:paraId="26F863DB">
      <w:pPr>
        <w:ind w:firstLine="991" w:firstLineChars="472"/>
      </w:pPr>
      <w:r>
        <w:rPr>
          <w:rFonts w:hint="eastAsia"/>
        </w:rPr>
        <w:t>□</w:t>
      </w:r>
      <w:r>
        <w:t xml:space="preserve"> 5.01 </w:t>
      </w:r>
      <w:r>
        <w:rPr>
          <w:rFonts w:hint="eastAsia"/>
        </w:rPr>
        <w:t>检查消防用品的数量和存放位置</w:t>
      </w:r>
    </w:p>
    <w:p w14:paraId="00799580">
      <w:pPr>
        <w:ind w:firstLine="991" w:firstLineChars="472"/>
        <w:rPr>
          <w:rFonts w:ascii="宋体"/>
        </w:rPr>
      </w:pPr>
      <w:r>
        <w:rPr>
          <w:rFonts w:hint="eastAsia" w:ascii="宋体" w:hAnsi="宋体"/>
        </w:rPr>
        <w:t>□</w:t>
      </w:r>
      <w:r>
        <w:rPr>
          <w:rFonts w:ascii="宋体" w:hAnsi="宋体"/>
        </w:rPr>
        <w:t xml:space="preserve"> 5.02 </w:t>
      </w:r>
      <w:r>
        <w:rPr>
          <w:rFonts w:hint="eastAsia" w:ascii="宋体" w:hAnsi="宋体"/>
        </w:rPr>
        <w:t>固定灭火系统进行外部检查及报警试验</w:t>
      </w:r>
    </w:p>
    <w:p w14:paraId="312B6D5C">
      <w:pPr>
        <w:ind w:left="991" w:leftChars="471" w:hanging="2"/>
        <w:rPr>
          <w:rFonts w:ascii="宋体"/>
        </w:rPr>
      </w:pPr>
      <w:r>
        <w:rPr>
          <w:rFonts w:hint="eastAsia" w:ascii="宋体" w:hAnsi="宋体"/>
        </w:rPr>
        <w:t>□</w:t>
      </w:r>
      <w:r>
        <w:rPr>
          <w:rFonts w:ascii="宋体" w:hAnsi="宋体"/>
        </w:rPr>
        <w:t xml:space="preserve"> 5.03 </w:t>
      </w:r>
      <w:r>
        <w:rPr>
          <w:rFonts w:hint="eastAsia" w:ascii="宋体" w:hAnsi="宋体"/>
        </w:rPr>
        <w:t>检查固定灭火系统，确认灭火剂容量已核实并证明其分配管道畅通无阻</w:t>
      </w:r>
    </w:p>
    <w:p w14:paraId="079CAA9B">
      <w:pPr>
        <w:ind w:firstLine="991" w:firstLineChars="472"/>
        <w:rPr>
          <w:rFonts w:ascii="宋体"/>
        </w:rPr>
      </w:pPr>
    </w:p>
    <w:p w14:paraId="4CC7FCF4">
      <w:pPr>
        <w:rPr>
          <w:rFonts w:ascii="宋体" w:hAnsi="宋体"/>
        </w:rPr>
      </w:pPr>
    </w:p>
    <w:p w14:paraId="74B282C4">
      <w:pPr>
        <w:rPr>
          <w:rFonts w:ascii="宋体"/>
        </w:rPr>
      </w:pPr>
      <w:r>
        <w:rPr>
          <w:rFonts w:hint="eastAsia" w:ascii="宋体" w:hAnsi="宋体"/>
        </w:rPr>
        <w:t>□</w:t>
      </w:r>
      <w:r>
        <w:rPr>
          <w:rFonts w:ascii="宋体" w:hAnsi="宋体"/>
        </w:rPr>
        <w:t xml:space="preserve"> 5.04 </w:t>
      </w:r>
      <w:r>
        <w:rPr>
          <w:rFonts w:hint="eastAsia" w:ascii="宋体" w:hAnsi="宋体"/>
        </w:rPr>
        <w:t>检查探火及失火报警系统并做效用试验</w:t>
      </w:r>
    </w:p>
    <w:p w14:paraId="43DE5726">
      <w:pPr>
        <w:rPr>
          <w:rFonts w:ascii="宋体"/>
        </w:rPr>
      </w:pPr>
      <w:r>
        <w:rPr>
          <w:rFonts w:hint="eastAsia" w:ascii="宋体" w:hAnsi="宋体"/>
        </w:rPr>
        <w:t>□</w:t>
      </w:r>
      <w:r>
        <w:rPr>
          <w:rFonts w:ascii="宋体" w:hAnsi="宋体"/>
        </w:rPr>
        <w:t xml:space="preserve"> 5.05 </w:t>
      </w:r>
      <w:r>
        <w:rPr>
          <w:rFonts w:hint="eastAsia" w:ascii="宋体" w:hAnsi="宋体"/>
        </w:rPr>
        <w:t>机器处所的燃油舱柜、燃油泵及通风设备的遥控切断措施的检</w:t>
      </w:r>
    </w:p>
    <w:p w14:paraId="7BA54C72">
      <w:pPr>
        <w:rPr>
          <w:rFonts w:ascii="宋体"/>
        </w:rPr>
      </w:pPr>
      <w:r>
        <w:rPr>
          <w:rFonts w:hint="eastAsia" w:ascii="宋体" w:hAnsi="宋体"/>
        </w:rPr>
        <w:t>查和效用试验</w:t>
      </w:r>
    </w:p>
    <w:p w14:paraId="6E7B6F91">
      <w:pPr>
        <w:rPr>
          <w:rFonts w:ascii="宋体"/>
        </w:rPr>
      </w:pPr>
      <w:r>
        <w:rPr>
          <w:rFonts w:hint="eastAsia" w:ascii="宋体" w:hAnsi="宋体"/>
        </w:rPr>
        <w:t>□</w:t>
      </w:r>
      <w:r>
        <w:rPr>
          <w:rFonts w:ascii="宋体" w:hAnsi="宋体"/>
        </w:rPr>
        <w:t xml:space="preserve"> 5.06 </w:t>
      </w:r>
      <w:r>
        <w:rPr>
          <w:rFonts w:hint="eastAsia" w:ascii="宋体" w:hAnsi="宋体"/>
        </w:rPr>
        <w:t>通风筒、烟囱环围空间、天窗及隧道门关闭装置的操作试验</w:t>
      </w:r>
    </w:p>
    <w:p w14:paraId="205CBDD0">
      <w:pPr>
        <w:rPr>
          <w:rFonts w:ascii="宋体"/>
        </w:rPr>
      </w:pPr>
      <w:r>
        <w:rPr>
          <w:rFonts w:hint="eastAsia" w:ascii="宋体" w:hAnsi="宋体"/>
        </w:rPr>
        <w:t>□</w:t>
      </w:r>
      <w:r>
        <w:rPr>
          <w:rFonts w:ascii="宋体" w:hAnsi="宋体"/>
        </w:rPr>
        <w:t xml:space="preserve"> 5.07 </w:t>
      </w:r>
      <w:r>
        <w:rPr>
          <w:rFonts w:hint="eastAsia" w:ascii="宋体" w:hAnsi="宋体"/>
        </w:rPr>
        <w:t>消防泵和应急消防泵的检查和效用试验</w:t>
      </w:r>
    </w:p>
    <w:p w14:paraId="6A11F1E9">
      <w:pPr>
        <w:rPr>
          <w:rFonts w:ascii="宋体"/>
        </w:rPr>
      </w:pPr>
      <w:r>
        <w:rPr>
          <w:rFonts w:hint="eastAsia" w:ascii="宋体" w:hAnsi="宋体"/>
        </w:rPr>
        <w:t>□</w:t>
      </w:r>
      <w:r>
        <w:rPr>
          <w:rFonts w:ascii="宋体" w:hAnsi="宋体"/>
        </w:rPr>
        <w:t xml:space="preserve"> 5.08 </w:t>
      </w:r>
      <w:r>
        <w:rPr>
          <w:rFonts w:hint="eastAsia" w:ascii="宋体" w:hAnsi="宋体"/>
        </w:rPr>
        <w:t>确认防火控制图已按规定张贴</w:t>
      </w:r>
    </w:p>
    <w:p w14:paraId="3715179C">
      <w:pPr>
        <w:rPr>
          <w:rFonts w:ascii="宋体"/>
        </w:rPr>
      </w:pPr>
      <w:r>
        <w:rPr>
          <w:rFonts w:hint="eastAsia" w:ascii="宋体" w:hAnsi="宋体"/>
        </w:rPr>
        <w:t>□</w:t>
      </w:r>
      <w:r>
        <w:rPr>
          <w:rFonts w:ascii="宋体" w:hAnsi="宋体"/>
        </w:rPr>
        <w:t xml:space="preserve"> 5.09 </w:t>
      </w:r>
      <w:r>
        <w:rPr>
          <w:rFonts w:hint="eastAsia" w:ascii="宋体" w:hAnsi="宋体"/>
        </w:rPr>
        <w:t>检查消防员装备</w:t>
      </w:r>
    </w:p>
    <w:p w14:paraId="2565AB91">
      <w:r>
        <w:t>6</w:t>
      </w:r>
      <w:r>
        <w:rPr>
          <w:rFonts w:hint="eastAsia"/>
        </w:rPr>
        <w:t>、航行、信号设备</w:t>
      </w:r>
    </w:p>
    <w:p w14:paraId="1365A4D5">
      <w:pPr>
        <w:rPr>
          <w:rFonts w:ascii="宋体"/>
        </w:rPr>
      </w:pPr>
      <w:r>
        <w:rPr>
          <w:rFonts w:hint="eastAsia" w:ascii="宋体" w:hAnsi="宋体"/>
        </w:rPr>
        <w:t>□</w:t>
      </w:r>
      <w:r>
        <w:rPr>
          <w:rFonts w:ascii="宋体" w:hAnsi="宋体"/>
        </w:rPr>
        <w:t xml:space="preserve"> 6.01 </w:t>
      </w:r>
      <w:r>
        <w:rPr>
          <w:rFonts w:hint="eastAsia" w:ascii="宋体" w:hAnsi="宋体"/>
        </w:rPr>
        <w:t>确认罗经的自差校正</w:t>
      </w:r>
    </w:p>
    <w:p w14:paraId="24296BE3">
      <w:pPr>
        <w:rPr>
          <w:rFonts w:ascii="宋体"/>
        </w:rPr>
      </w:pPr>
      <w:r>
        <w:rPr>
          <w:rFonts w:hint="eastAsia" w:ascii="宋体" w:hAnsi="宋体"/>
        </w:rPr>
        <w:t>□</w:t>
      </w:r>
      <w:r>
        <w:rPr>
          <w:rFonts w:ascii="宋体" w:hAnsi="宋体"/>
        </w:rPr>
        <w:t xml:space="preserve"> 6.02 </w:t>
      </w:r>
      <w:r>
        <w:rPr>
          <w:rFonts w:hint="eastAsia" w:ascii="宋体" w:hAnsi="宋体"/>
        </w:rPr>
        <w:t>检查电罗经及其方位分罗经、回声测深仪等助航设备</w:t>
      </w:r>
    </w:p>
    <w:p w14:paraId="4972BC75">
      <w:pPr>
        <w:rPr>
          <w:rFonts w:ascii="宋体"/>
        </w:rPr>
      </w:pPr>
      <w:r>
        <w:rPr>
          <w:rFonts w:hint="eastAsia" w:ascii="宋体" w:hAnsi="宋体"/>
        </w:rPr>
        <w:t>□</w:t>
      </w:r>
      <w:r>
        <w:rPr>
          <w:rFonts w:ascii="宋体" w:hAnsi="宋体"/>
        </w:rPr>
        <w:t xml:space="preserve"> 6.03 </w:t>
      </w:r>
      <w:r>
        <w:rPr>
          <w:rFonts w:hint="eastAsia" w:ascii="宋体" w:hAnsi="宋体"/>
        </w:rPr>
        <w:t>确认雷达、定位设备的有效性</w:t>
      </w:r>
    </w:p>
    <w:p w14:paraId="69934B2E">
      <w:pPr>
        <w:rPr>
          <w:rFonts w:ascii="宋体"/>
        </w:rPr>
      </w:pPr>
      <w:r>
        <w:rPr>
          <w:rFonts w:hint="eastAsia" w:ascii="宋体" w:hAnsi="宋体"/>
        </w:rPr>
        <w:t>□</w:t>
      </w:r>
      <w:r>
        <w:rPr>
          <w:rFonts w:ascii="宋体" w:hAnsi="宋体"/>
        </w:rPr>
        <w:t xml:space="preserve"> 6.04 </w:t>
      </w:r>
      <w:r>
        <w:rPr>
          <w:rFonts w:hint="eastAsia" w:ascii="宋体" w:hAnsi="宋体"/>
        </w:rPr>
        <w:t>船舶号灯、闪光灯的检查和试验</w:t>
      </w:r>
    </w:p>
    <w:p w14:paraId="00E657F6">
      <w:pPr>
        <w:rPr>
          <w:rFonts w:ascii="宋体"/>
        </w:rPr>
      </w:pPr>
      <w:r>
        <w:rPr>
          <w:rFonts w:hint="eastAsia" w:ascii="宋体" w:hAnsi="宋体"/>
        </w:rPr>
        <w:t>□</w:t>
      </w:r>
      <w:r>
        <w:rPr>
          <w:rFonts w:ascii="宋体" w:hAnsi="宋体"/>
        </w:rPr>
        <w:t xml:space="preserve"> 6.05 </w:t>
      </w:r>
      <w:r>
        <w:rPr>
          <w:rFonts w:hint="eastAsia" w:ascii="宋体" w:hAnsi="宋体"/>
        </w:rPr>
        <w:t>音响信号器具的检查</w:t>
      </w:r>
    </w:p>
    <w:p w14:paraId="048357F4">
      <w:pPr>
        <w:rPr>
          <w:rFonts w:ascii="宋体"/>
        </w:rPr>
      </w:pPr>
      <w:r>
        <w:rPr>
          <w:rFonts w:hint="eastAsia" w:ascii="宋体" w:hAnsi="宋体"/>
        </w:rPr>
        <w:t>□</w:t>
      </w:r>
      <w:r>
        <w:rPr>
          <w:rFonts w:ascii="宋体" w:hAnsi="宋体"/>
        </w:rPr>
        <w:t xml:space="preserve"> 6.06 </w:t>
      </w:r>
      <w:r>
        <w:rPr>
          <w:rFonts w:hint="eastAsia" w:ascii="宋体" w:hAnsi="宋体"/>
        </w:rPr>
        <w:t>船舶号型、号旗的检查</w:t>
      </w:r>
    </w:p>
    <w:p w14:paraId="6648DFB9">
      <w:pPr>
        <w:rPr>
          <w:b/>
        </w:rPr>
      </w:pPr>
      <w:r>
        <w:rPr>
          <w:rFonts w:hint="eastAsia"/>
          <w:b/>
        </w:rPr>
        <w:t>三、</w:t>
      </w:r>
      <w:r>
        <w:rPr>
          <w:b/>
        </w:rPr>
        <w:t xml:space="preserve"> </w:t>
      </w:r>
      <w:r>
        <w:rPr>
          <w:rFonts w:hint="eastAsia"/>
          <w:b/>
        </w:rPr>
        <w:t>载重线</w:t>
      </w:r>
    </w:p>
    <w:p w14:paraId="63283EA8">
      <w:pPr>
        <w:rPr>
          <w:rFonts w:ascii="宋体"/>
        </w:rPr>
      </w:pPr>
      <w:r>
        <w:rPr>
          <w:rFonts w:hint="eastAsia" w:ascii="宋体" w:hAnsi="宋体"/>
        </w:rPr>
        <w:t>□</w:t>
      </w:r>
      <w:r>
        <w:rPr>
          <w:rFonts w:ascii="宋体" w:hAnsi="宋体"/>
        </w:rPr>
        <w:t xml:space="preserve"> 1 </w:t>
      </w:r>
      <w:r>
        <w:rPr>
          <w:rFonts w:hint="eastAsia" w:ascii="宋体" w:hAnsi="宋体"/>
        </w:rPr>
        <w:t>核查甲板线和载重线位置、标志的勘划</w:t>
      </w:r>
    </w:p>
    <w:p w14:paraId="129E3240">
      <w:pPr>
        <w:rPr>
          <w:rFonts w:ascii="宋体"/>
        </w:rPr>
      </w:pPr>
      <w:r>
        <w:rPr>
          <w:rFonts w:hint="eastAsia" w:ascii="宋体" w:hAnsi="宋体"/>
        </w:rPr>
        <w:t>□</w:t>
      </w:r>
      <w:r>
        <w:rPr>
          <w:rFonts w:ascii="宋体" w:hAnsi="宋体"/>
        </w:rPr>
        <w:t xml:space="preserve"> 2 </w:t>
      </w:r>
      <w:r>
        <w:rPr>
          <w:rFonts w:hint="eastAsia" w:ascii="宋体" w:hAnsi="宋体"/>
        </w:rPr>
        <w:t>检查船体和上层建筑是否发生影响确定载重线位置的计算的改变</w:t>
      </w:r>
    </w:p>
    <w:p w14:paraId="50FACCD3">
      <w:pPr>
        <w:rPr>
          <w:rFonts w:ascii="宋体"/>
        </w:rPr>
      </w:pPr>
      <w:r>
        <w:rPr>
          <w:rFonts w:hint="eastAsia" w:ascii="宋体" w:hAnsi="宋体"/>
        </w:rPr>
        <w:t>□</w:t>
      </w:r>
      <w:r>
        <w:rPr>
          <w:rFonts w:ascii="宋体" w:hAnsi="宋体"/>
        </w:rPr>
        <w:t xml:space="preserve"> 3 </w:t>
      </w:r>
      <w:r>
        <w:rPr>
          <w:rFonts w:hint="eastAsia" w:ascii="宋体" w:hAnsi="宋体"/>
        </w:rPr>
        <w:t>检查上层建筑、甲板室围壁结构及其上的开口关闭装置</w:t>
      </w:r>
    </w:p>
    <w:p w14:paraId="169C1575">
      <w:pPr>
        <w:rPr>
          <w:rFonts w:ascii="宋体"/>
        </w:rPr>
      </w:pPr>
      <w:r>
        <w:rPr>
          <w:rFonts w:hint="eastAsia" w:ascii="宋体" w:hAnsi="宋体"/>
        </w:rPr>
        <w:t>□</w:t>
      </w:r>
      <w:r>
        <w:rPr>
          <w:rFonts w:ascii="宋体" w:hAnsi="宋体"/>
        </w:rPr>
        <w:t xml:space="preserve"> 4 </w:t>
      </w:r>
      <w:r>
        <w:rPr>
          <w:rFonts w:hint="eastAsia" w:ascii="宋体" w:hAnsi="宋体"/>
        </w:rPr>
        <w:t>检查干舷甲板以上舱口的紧固装置、风雨密装置及冲水试验</w:t>
      </w:r>
    </w:p>
    <w:p w14:paraId="71261930">
      <w:pPr>
        <w:rPr>
          <w:rFonts w:ascii="宋体"/>
        </w:rPr>
      </w:pPr>
      <w:r>
        <w:rPr>
          <w:rFonts w:hint="eastAsia" w:ascii="宋体" w:hAnsi="宋体"/>
        </w:rPr>
        <w:t>□</w:t>
      </w:r>
      <w:r>
        <w:rPr>
          <w:rFonts w:ascii="宋体" w:hAnsi="宋体"/>
        </w:rPr>
        <w:t xml:space="preserve"> 5 </w:t>
      </w:r>
      <w:r>
        <w:rPr>
          <w:rFonts w:hint="eastAsia" w:ascii="宋体" w:hAnsi="宋体"/>
        </w:rPr>
        <w:t>检查干舷甲板以下的舷侧开口的关闭装置的水密完整性</w:t>
      </w:r>
    </w:p>
    <w:p w14:paraId="1F7BDD68">
      <w:pPr>
        <w:rPr>
          <w:rFonts w:ascii="宋体"/>
        </w:rPr>
      </w:pPr>
      <w:r>
        <w:rPr>
          <w:rFonts w:hint="eastAsia" w:ascii="宋体" w:hAnsi="宋体"/>
        </w:rPr>
        <w:t>□</w:t>
      </w:r>
      <w:r>
        <w:rPr>
          <w:rFonts w:ascii="宋体" w:hAnsi="宋体"/>
        </w:rPr>
        <w:t xml:space="preserve"> 6 </w:t>
      </w:r>
      <w:r>
        <w:rPr>
          <w:rFonts w:hint="eastAsia" w:ascii="宋体" w:hAnsi="宋体"/>
        </w:rPr>
        <w:t>检查通风筒和空气管，包括其围板和关闭装置</w:t>
      </w:r>
    </w:p>
    <w:p w14:paraId="0C6A864A">
      <w:pPr>
        <w:rPr>
          <w:rFonts w:ascii="宋体"/>
        </w:rPr>
      </w:pPr>
      <w:r>
        <w:rPr>
          <w:rFonts w:hint="eastAsia" w:ascii="宋体" w:hAnsi="宋体"/>
        </w:rPr>
        <w:t>□</w:t>
      </w:r>
      <w:r>
        <w:rPr>
          <w:rFonts w:ascii="宋体" w:hAnsi="宋体"/>
        </w:rPr>
        <w:t xml:space="preserve"> 7 </w:t>
      </w:r>
      <w:r>
        <w:rPr>
          <w:rFonts w:hint="eastAsia" w:ascii="宋体" w:hAnsi="宋体"/>
        </w:rPr>
        <w:t>检查泄水孔、进水口和排水口</w:t>
      </w:r>
    </w:p>
    <w:p w14:paraId="1C96C76F">
      <w:pPr>
        <w:rPr>
          <w:rFonts w:ascii="宋体"/>
        </w:rPr>
      </w:pPr>
      <w:r>
        <w:rPr>
          <w:rFonts w:hint="eastAsia" w:ascii="宋体" w:hAnsi="宋体"/>
        </w:rPr>
        <w:t>□</w:t>
      </w:r>
      <w:r>
        <w:rPr>
          <w:rFonts w:ascii="宋体" w:hAnsi="宋体"/>
        </w:rPr>
        <w:t xml:space="preserve"> 8 </w:t>
      </w:r>
      <w:r>
        <w:rPr>
          <w:rFonts w:hint="eastAsia" w:ascii="宋体" w:hAnsi="宋体"/>
        </w:rPr>
        <w:t>检查舷窗和风暴盖</w:t>
      </w:r>
    </w:p>
    <w:p w14:paraId="21CABEA8">
      <w:pPr>
        <w:ind w:hanging="2"/>
        <w:rPr>
          <w:rFonts w:ascii="宋体"/>
        </w:rPr>
      </w:pPr>
      <w:r>
        <w:rPr>
          <w:rFonts w:hint="eastAsia" w:ascii="宋体" w:hAnsi="宋体"/>
        </w:rPr>
        <w:t>□</w:t>
      </w:r>
      <w:r>
        <w:rPr>
          <w:rFonts w:ascii="宋体" w:hAnsi="宋体"/>
        </w:rPr>
        <w:t xml:space="preserve"> 9 </w:t>
      </w:r>
      <w:r>
        <w:rPr>
          <w:rFonts w:hint="eastAsia" w:ascii="宋体" w:hAnsi="宋体"/>
        </w:rPr>
        <w:t>检查舷墙排水舷口</w:t>
      </w:r>
    </w:p>
    <w:p w14:paraId="3CB8957D">
      <w:r>
        <w:rPr>
          <w:rFonts w:hint="eastAsia"/>
        </w:rPr>
        <w:t>□</w:t>
      </w:r>
      <w:r>
        <w:t xml:space="preserve"> 10 </w:t>
      </w:r>
      <w:r>
        <w:rPr>
          <w:rFonts w:hint="eastAsia"/>
        </w:rPr>
        <w:t>检查舷墙、栏杆、梯道、通道和其他设施</w:t>
      </w:r>
    </w:p>
    <w:p w14:paraId="16D791FD">
      <w:pPr>
        <w:rPr>
          <w:b/>
        </w:rPr>
      </w:pPr>
      <w:r>
        <w:rPr>
          <w:rFonts w:hint="eastAsia"/>
          <w:b/>
        </w:rPr>
        <w:t>四、渔捞和起重设备</w:t>
      </w:r>
    </w:p>
    <w:p w14:paraId="12CAB78F">
      <w:pPr>
        <w:rPr>
          <w:rFonts w:ascii="宋体" w:hAnsi="宋体"/>
        </w:rPr>
      </w:pPr>
      <w:r>
        <w:rPr>
          <w:rFonts w:hint="eastAsia" w:ascii="宋体" w:hAnsi="宋体"/>
        </w:rPr>
        <w:t>□</w:t>
      </w:r>
      <w:r>
        <w:rPr>
          <w:rFonts w:ascii="宋体" w:hAnsi="宋体"/>
        </w:rPr>
        <w:t xml:space="preserve"> 1 </w:t>
      </w:r>
      <w:r>
        <w:rPr>
          <w:rFonts w:hint="eastAsia" w:ascii="宋体" w:hAnsi="宋体"/>
        </w:rPr>
        <w:t>渔捞设备的检查</w:t>
      </w:r>
    </w:p>
    <w:p w14:paraId="220BB1A1">
      <w:pPr>
        <w:rPr>
          <w:rFonts w:ascii="宋体"/>
        </w:rPr>
      </w:pPr>
    </w:p>
    <w:p w14:paraId="44B59C4F">
      <w:pPr>
        <w:pBdr>
          <w:bottom w:val="single" w:color="auto" w:sz="6" w:space="1"/>
        </w:pBdr>
        <w:ind w:left="991" w:leftChars="472" w:firstLine="3570" w:firstLineChars="1700"/>
      </w:pPr>
      <w:r>
        <w:rPr>
          <w:rFonts w:hint="eastAsia"/>
          <w:szCs w:val="21"/>
        </w:rPr>
        <w:t>证书编号：</w:t>
      </w:r>
      <w:r>
        <w:rPr>
          <w:rFonts w:ascii="宋体" w:hAnsi="宋体"/>
          <w:szCs w:val="21"/>
        </w:rPr>
        <w:t xml:space="preserve">  </w:t>
      </w:r>
    </w:p>
    <w:p w14:paraId="3A31DDD1">
      <w:pPr>
        <w:rPr>
          <w:rFonts w:ascii="宋体"/>
          <w:szCs w:val="21"/>
        </w:rPr>
      </w:pPr>
      <w:r>
        <w:rPr>
          <w:rFonts w:ascii="宋体" w:hAnsi="宋体"/>
        </w:rPr>
        <w:t xml:space="preserve">                                        </w:t>
      </w:r>
      <w:r>
        <w:rPr>
          <w:rFonts w:ascii="宋体" w:hAnsi="宋体"/>
          <w:szCs w:val="21"/>
        </w:rPr>
        <w:t xml:space="preserve">                   </w:t>
      </w:r>
    </w:p>
    <w:p w14:paraId="2B37CA5B">
      <w:pPr>
        <w:ind w:firstLine="991" w:firstLineChars="472"/>
        <w:rPr>
          <w:rFonts w:ascii="宋体"/>
        </w:rPr>
      </w:pPr>
      <w:r>
        <w:rPr>
          <w:rFonts w:hint="eastAsia" w:ascii="宋体" w:hAnsi="宋体"/>
        </w:rPr>
        <w:t>□</w:t>
      </w:r>
      <w:r>
        <w:rPr>
          <w:rFonts w:ascii="宋体" w:hAnsi="宋体"/>
        </w:rPr>
        <w:t xml:space="preserve"> 2 </w:t>
      </w:r>
      <w:r>
        <w:rPr>
          <w:rFonts w:hint="eastAsia" w:ascii="宋体" w:hAnsi="宋体"/>
        </w:rPr>
        <w:t>对吊货杆、桅或起重柱和甲板上的固定零部件的检查</w:t>
      </w:r>
    </w:p>
    <w:p w14:paraId="61C9E9FC">
      <w:pPr>
        <w:ind w:firstLine="991" w:firstLineChars="472"/>
        <w:rPr>
          <w:rFonts w:ascii="宋体"/>
        </w:rPr>
      </w:pPr>
      <w:r>
        <w:rPr>
          <w:rFonts w:hint="eastAsia" w:ascii="宋体" w:hAnsi="宋体"/>
        </w:rPr>
        <w:t>□</w:t>
      </w:r>
      <w:r>
        <w:rPr>
          <w:rFonts w:ascii="宋体" w:hAnsi="宋体"/>
        </w:rPr>
        <w:t xml:space="preserve"> 3 </w:t>
      </w:r>
      <w:r>
        <w:rPr>
          <w:rFonts w:hint="eastAsia" w:ascii="宋体" w:hAnsi="宋体"/>
        </w:rPr>
        <w:t>全面检查活动零部件</w:t>
      </w:r>
    </w:p>
    <w:p w14:paraId="0B2A5E11">
      <w:pPr>
        <w:ind w:firstLine="991" w:firstLineChars="472"/>
        <w:rPr>
          <w:rFonts w:ascii="宋体"/>
        </w:rPr>
      </w:pPr>
      <w:r>
        <w:rPr>
          <w:rFonts w:hint="eastAsia" w:ascii="宋体" w:hAnsi="宋体"/>
        </w:rPr>
        <w:t>□</w:t>
      </w:r>
      <w:r>
        <w:rPr>
          <w:rFonts w:ascii="宋体" w:hAnsi="宋体"/>
        </w:rPr>
        <w:t xml:space="preserve"> 4 </w:t>
      </w:r>
      <w:r>
        <w:rPr>
          <w:rFonts w:hint="eastAsia" w:ascii="宋体" w:hAnsi="宋体"/>
        </w:rPr>
        <w:t>绞车、起重机和货物升降机的检查</w:t>
      </w:r>
    </w:p>
    <w:p w14:paraId="23976E76">
      <w:pPr>
        <w:ind w:firstLine="991" w:firstLineChars="472"/>
        <w:rPr>
          <w:rFonts w:ascii="宋体"/>
        </w:rPr>
      </w:pPr>
      <w:r>
        <w:rPr>
          <w:rFonts w:hint="eastAsia" w:ascii="宋体" w:hAnsi="宋体"/>
        </w:rPr>
        <w:t>□</w:t>
      </w:r>
      <w:r>
        <w:rPr>
          <w:rFonts w:ascii="宋体" w:hAnsi="宋体"/>
        </w:rPr>
        <w:t xml:space="preserve"> 5 </w:t>
      </w:r>
      <w:r>
        <w:rPr>
          <w:rFonts w:hint="eastAsia" w:ascii="宋体" w:hAnsi="宋体"/>
        </w:rPr>
        <w:t>起重设备吊重试验</w:t>
      </w:r>
    </w:p>
    <w:p w14:paraId="38538778">
      <w:pPr>
        <w:ind w:firstLine="995" w:firstLineChars="472"/>
        <w:rPr>
          <w:rFonts w:ascii="宋体"/>
          <w:b/>
        </w:rPr>
      </w:pPr>
      <w:r>
        <w:rPr>
          <w:rFonts w:hint="eastAsia" w:ascii="宋体" w:hAnsi="宋体"/>
          <w:b/>
        </w:rPr>
        <w:t>五、防污染设备</w:t>
      </w:r>
    </w:p>
    <w:p w14:paraId="1D22F78A">
      <w:pPr>
        <w:ind w:firstLine="991" w:firstLineChars="472"/>
        <w:rPr>
          <w:rFonts w:ascii="宋体"/>
        </w:rPr>
      </w:pPr>
      <w:r>
        <w:rPr>
          <w:rFonts w:hint="eastAsia" w:ascii="宋体" w:hAnsi="宋体"/>
        </w:rPr>
        <w:t>□</w:t>
      </w:r>
      <w:r>
        <w:rPr>
          <w:rFonts w:ascii="宋体" w:hAnsi="宋体"/>
        </w:rPr>
        <w:t xml:space="preserve"> 1 </w:t>
      </w:r>
      <w:r>
        <w:rPr>
          <w:rFonts w:hint="eastAsia" w:ascii="宋体" w:hAnsi="宋体"/>
        </w:rPr>
        <w:t>滤油设备的外部检查</w:t>
      </w:r>
    </w:p>
    <w:p w14:paraId="771CA044">
      <w:pPr>
        <w:ind w:left="991" w:leftChars="471" w:hanging="2"/>
        <w:rPr>
          <w:rFonts w:ascii="宋体"/>
        </w:rPr>
      </w:pPr>
      <w:r>
        <w:rPr>
          <w:rFonts w:hint="eastAsia" w:ascii="宋体" w:hAnsi="宋体"/>
        </w:rPr>
        <w:t>□</w:t>
      </w:r>
      <w:r>
        <w:rPr>
          <w:rFonts w:ascii="宋体" w:hAnsi="宋体"/>
        </w:rPr>
        <w:t xml:space="preserve"> 2 </w:t>
      </w:r>
      <w:r>
        <w:rPr>
          <w:rFonts w:hint="eastAsia" w:ascii="宋体" w:hAnsi="宋体"/>
        </w:rPr>
        <w:t>排油监控系统的外部检查</w:t>
      </w:r>
    </w:p>
    <w:p w14:paraId="7D26D1A1">
      <w:pPr>
        <w:ind w:firstLine="991" w:firstLineChars="472"/>
        <w:rPr>
          <w:rFonts w:ascii="宋体"/>
        </w:rPr>
      </w:pPr>
      <w:r>
        <w:rPr>
          <w:rFonts w:hint="eastAsia" w:ascii="宋体" w:hAnsi="宋体"/>
        </w:rPr>
        <w:t>□</w:t>
      </w:r>
      <w:r>
        <w:rPr>
          <w:rFonts w:ascii="宋体" w:hAnsi="宋体"/>
        </w:rPr>
        <w:t xml:space="preserve"> 3.</w:t>
      </w:r>
      <w:r>
        <w:rPr>
          <w:rFonts w:hint="eastAsia" w:ascii="宋体" w:hAnsi="宋体"/>
        </w:rPr>
        <w:t>确认滤油设备的效用试验、排油监控系统的停止排放试验</w:t>
      </w:r>
    </w:p>
    <w:p w14:paraId="4E95A388">
      <w:pPr>
        <w:ind w:firstLine="991" w:firstLineChars="472"/>
        <w:rPr>
          <w:rFonts w:ascii="宋体"/>
        </w:rPr>
      </w:pPr>
      <w:r>
        <w:rPr>
          <w:rFonts w:hint="eastAsia" w:ascii="宋体" w:hAnsi="宋体"/>
        </w:rPr>
        <w:t>□</w:t>
      </w:r>
      <w:r>
        <w:rPr>
          <w:rFonts w:ascii="宋体" w:hAnsi="宋体"/>
        </w:rPr>
        <w:t xml:space="preserve"> 4 </w:t>
      </w:r>
      <w:r>
        <w:rPr>
          <w:rFonts w:hint="eastAsia" w:ascii="宋体" w:hAnsi="宋体"/>
        </w:rPr>
        <w:t>检查污油水舱（柜）、残油舱（柜）的情况</w:t>
      </w:r>
    </w:p>
    <w:p w14:paraId="31396EF1">
      <w:pPr>
        <w:ind w:firstLine="991" w:firstLineChars="472"/>
        <w:rPr>
          <w:rFonts w:ascii="宋体"/>
        </w:rPr>
      </w:pPr>
      <w:r>
        <w:rPr>
          <w:rFonts w:hint="eastAsia" w:ascii="宋体" w:hAnsi="宋体"/>
        </w:rPr>
        <w:t>□</w:t>
      </w:r>
      <w:r>
        <w:rPr>
          <w:rFonts w:ascii="宋体" w:hAnsi="宋体"/>
        </w:rPr>
        <w:t xml:space="preserve"> 5 </w:t>
      </w:r>
      <w:r>
        <w:rPr>
          <w:rFonts w:hint="eastAsia" w:ascii="宋体" w:hAnsi="宋体"/>
        </w:rPr>
        <w:t>检查标准排放接头</w:t>
      </w:r>
    </w:p>
    <w:p w14:paraId="76DF9108">
      <w:pPr>
        <w:ind w:firstLine="991" w:firstLineChars="472"/>
        <w:rPr>
          <w:rFonts w:ascii="宋体"/>
        </w:rPr>
      </w:pPr>
      <w:r>
        <w:rPr>
          <w:rFonts w:hint="eastAsia" w:ascii="宋体" w:hAnsi="宋体"/>
        </w:rPr>
        <w:t>□</w:t>
      </w:r>
      <w:r>
        <w:rPr>
          <w:rFonts w:ascii="宋体" w:hAnsi="宋体"/>
        </w:rPr>
        <w:t xml:space="preserve"> 6 </w:t>
      </w:r>
      <w:r>
        <w:rPr>
          <w:rFonts w:hint="eastAsia" w:ascii="宋体" w:hAnsi="宋体"/>
        </w:rPr>
        <w:t>确认防止生活污水和垃圾污染设备的完整性及效用试验</w:t>
      </w:r>
    </w:p>
    <w:p w14:paraId="271E080E">
      <w:pPr>
        <w:ind w:firstLine="995" w:firstLineChars="472"/>
        <w:rPr>
          <w:rFonts w:ascii="宋体"/>
          <w:b/>
        </w:rPr>
      </w:pPr>
      <w:r>
        <w:rPr>
          <w:rFonts w:hint="eastAsia" w:ascii="宋体" w:hAnsi="宋体"/>
          <w:b/>
        </w:rPr>
        <w:t>六、机电与冷藏装置</w:t>
      </w:r>
    </w:p>
    <w:p w14:paraId="548992D2">
      <w:pPr>
        <w:ind w:firstLine="991" w:firstLineChars="472"/>
        <w:rPr>
          <w:rFonts w:ascii="宋体"/>
        </w:rPr>
      </w:pPr>
      <w:r>
        <w:rPr>
          <w:rFonts w:ascii="宋体" w:hAnsi="宋体"/>
        </w:rPr>
        <w:t>1</w:t>
      </w:r>
      <w:r>
        <w:rPr>
          <w:rFonts w:hint="eastAsia" w:ascii="宋体" w:hAnsi="宋体"/>
        </w:rPr>
        <w:t>、机械设备</w:t>
      </w:r>
    </w:p>
    <w:p w14:paraId="5D6B6593">
      <w:pPr>
        <w:ind w:firstLine="991" w:firstLineChars="472"/>
        <w:rPr>
          <w:rFonts w:ascii="宋体"/>
        </w:rPr>
      </w:pPr>
      <w:r>
        <w:rPr>
          <w:rFonts w:hint="eastAsia" w:ascii="宋体" w:hAnsi="宋体"/>
        </w:rPr>
        <w:t>□</w:t>
      </w:r>
      <w:r>
        <w:rPr>
          <w:rFonts w:ascii="宋体" w:hAnsi="宋体"/>
        </w:rPr>
        <w:t xml:space="preserve"> 1.01 </w:t>
      </w:r>
      <w:r>
        <w:rPr>
          <w:rFonts w:hint="eastAsia" w:ascii="宋体" w:hAnsi="宋体"/>
        </w:rPr>
        <w:t>主机、推进系统及辅机的外部检查</w:t>
      </w:r>
    </w:p>
    <w:p w14:paraId="54E9A3F1">
      <w:pPr>
        <w:ind w:firstLine="991" w:firstLineChars="472"/>
        <w:rPr>
          <w:rFonts w:ascii="宋体"/>
        </w:rPr>
      </w:pPr>
      <w:r>
        <w:rPr>
          <w:rFonts w:hint="eastAsia" w:ascii="宋体" w:hAnsi="宋体"/>
        </w:rPr>
        <w:t>□</w:t>
      </w:r>
      <w:r>
        <w:rPr>
          <w:rFonts w:ascii="宋体" w:hAnsi="宋体"/>
        </w:rPr>
        <w:t xml:space="preserve"> 1.02 </w:t>
      </w:r>
      <w:r>
        <w:rPr>
          <w:rFonts w:hint="eastAsia" w:ascii="宋体" w:hAnsi="宋体"/>
        </w:rPr>
        <w:t>舱底排水系统的效用试验</w:t>
      </w:r>
    </w:p>
    <w:p w14:paraId="4C2DC9A6">
      <w:pPr>
        <w:ind w:firstLine="991" w:firstLineChars="472"/>
        <w:rPr>
          <w:rFonts w:ascii="宋体"/>
        </w:rPr>
      </w:pPr>
      <w:r>
        <w:rPr>
          <w:rFonts w:hint="eastAsia" w:ascii="宋体" w:hAnsi="宋体"/>
        </w:rPr>
        <w:t>□</w:t>
      </w:r>
      <w:r>
        <w:rPr>
          <w:rFonts w:ascii="宋体" w:hAnsi="宋体"/>
        </w:rPr>
        <w:t xml:space="preserve"> 1.03 </w:t>
      </w:r>
      <w:r>
        <w:rPr>
          <w:rFonts w:hint="eastAsia" w:ascii="宋体" w:hAnsi="宋体"/>
        </w:rPr>
        <w:t>检查锅炉、空气瓶及其附件的安全保护情况及效用试验</w:t>
      </w:r>
    </w:p>
    <w:p w14:paraId="565A6025">
      <w:pPr>
        <w:ind w:firstLine="991" w:firstLineChars="472"/>
        <w:rPr>
          <w:rFonts w:ascii="宋体"/>
        </w:rPr>
      </w:pPr>
      <w:r>
        <w:rPr>
          <w:rFonts w:hint="eastAsia" w:ascii="宋体" w:hAnsi="宋体"/>
        </w:rPr>
        <w:t>□</w:t>
      </w:r>
      <w:r>
        <w:rPr>
          <w:rFonts w:ascii="宋体" w:hAnsi="宋体"/>
        </w:rPr>
        <w:t xml:space="preserve"> 1.04 </w:t>
      </w:r>
      <w:r>
        <w:rPr>
          <w:rFonts w:hint="eastAsia" w:ascii="宋体" w:hAnsi="宋体"/>
        </w:rPr>
        <w:t>确认机舱安全保护装置的有效性</w:t>
      </w:r>
    </w:p>
    <w:p w14:paraId="5256BA34">
      <w:pPr>
        <w:ind w:firstLine="991" w:firstLineChars="472"/>
        <w:rPr>
          <w:rFonts w:ascii="宋体"/>
        </w:rPr>
      </w:pPr>
      <w:r>
        <w:rPr>
          <w:rFonts w:ascii="宋体" w:hAnsi="宋体"/>
        </w:rPr>
        <w:t>2</w:t>
      </w:r>
      <w:r>
        <w:rPr>
          <w:rFonts w:hint="eastAsia" w:ascii="宋体" w:hAnsi="宋体"/>
        </w:rPr>
        <w:t>、冷藏及冷冻装置</w:t>
      </w:r>
    </w:p>
    <w:p w14:paraId="47593B70">
      <w:pPr>
        <w:ind w:firstLine="991" w:firstLineChars="472"/>
        <w:rPr>
          <w:rFonts w:ascii="宋体"/>
        </w:rPr>
      </w:pPr>
      <w:r>
        <w:rPr>
          <w:rFonts w:hint="eastAsia" w:ascii="宋体" w:hAnsi="宋体"/>
        </w:rPr>
        <w:t>□</w:t>
      </w:r>
      <w:r>
        <w:rPr>
          <w:rFonts w:ascii="宋体" w:hAnsi="宋体"/>
        </w:rPr>
        <w:t xml:space="preserve"> 2.01 </w:t>
      </w:r>
      <w:r>
        <w:rPr>
          <w:rFonts w:hint="eastAsia" w:ascii="宋体" w:hAnsi="宋体"/>
        </w:rPr>
        <w:t>检查制冷系统的工作情况</w:t>
      </w:r>
    </w:p>
    <w:p w14:paraId="4D1B68F7">
      <w:pPr>
        <w:ind w:firstLine="991" w:firstLineChars="472"/>
        <w:rPr>
          <w:rFonts w:ascii="宋体"/>
        </w:rPr>
      </w:pPr>
      <w:r>
        <w:rPr>
          <w:rFonts w:hint="eastAsia" w:ascii="宋体" w:hAnsi="宋体"/>
        </w:rPr>
        <w:t>□</w:t>
      </w:r>
      <w:r>
        <w:rPr>
          <w:rFonts w:ascii="宋体" w:hAnsi="宋体"/>
        </w:rPr>
        <w:t xml:space="preserve"> 2.02 </w:t>
      </w:r>
      <w:r>
        <w:rPr>
          <w:rFonts w:hint="eastAsia" w:ascii="宋体" w:hAnsi="宋体"/>
        </w:rPr>
        <w:t>检查制冷系统的报警及安全保护情况</w:t>
      </w:r>
    </w:p>
    <w:p w14:paraId="63974C4B">
      <w:pPr>
        <w:ind w:firstLine="991" w:firstLineChars="472"/>
        <w:rPr>
          <w:rFonts w:ascii="宋体"/>
        </w:rPr>
      </w:pPr>
      <w:r>
        <w:rPr>
          <w:rFonts w:hint="eastAsia" w:ascii="宋体" w:hAnsi="宋体"/>
        </w:rPr>
        <w:t>□</w:t>
      </w:r>
      <w:r>
        <w:rPr>
          <w:rFonts w:ascii="宋体" w:hAnsi="宋体"/>
        </w:rPr>
        <w:t xml:space="preserve"> 2.03 </w:t>
      </w:r>
      <w:r>
        <w:rPr>
          <w:rFonts w:hint="eastAsia" w:ascii="宋体" w:hAnsi="宋体"/>
        </w:rPr>
        <w:t>检查冷藏鱼舱的报警装置</w:t>
      </w:r>
    </w:p>
    <w:p w14:paraId="0A2FBAE0">
      <w:pPr>
        <w:ind w:firstLine="991" w:firstLineChars="472"/>
        <w:rPr>
          <w:rFonts w:ascii="宋体"/>
        </w:rPr>
      </w:pPr>
      <w:r>
        <w:rPr>
          <w:rFonts w:ascii="宋体" w:hAnsi="宋体"/>
        </w:rPr>
        <w:t>3</w:t>
      </w:r>
      <w:r>
        <w:rPr>
          <w:rFonts w:hint="eastAsia" w:ascii="宋体" w:hAnsi="宋体"/>
        </w:rPr>
        <w:t>、电气设备</w:t>
      </w:r>
    </w:p>
    <w:p w14:paraId="1E30545F">
      <w:pPr>
        <w:ind w:left="991" w:leftChars="471" w:hanging="2"/>
        <w:rPr>
          <w:rFonts w:ascii="宋体"/>
        </w:rPr>
      </w:pPr>
      <w:r>
        <w:rPr>
          <w:rFonts w:hint="eastAsia" w:ascii="宋体" w:hAnsi="宋体"/>
        </w:rPr>
        <w:t>□</w:t>
      </w:r>
      <w:r>
        <w:rPr>
          <w:rFonts w:ascii="宋体" w:hAnsi="宋体"/>
        </w:rPr>
        <w:t xml:space="preserve"> 3.01 </w:t>
      </w:r>
      <w:r>
        <w:rPr>
          <w:rFonts w:hint="eastAsia" w:ascii="宋体" w:hAnsi="宋体"/>
        </w:rPr>
        <w:t>检查各种电气设备及电能网络防止触电、电失火的措施，并核查其绝缘电阻</w:t>
      </w:r>
    </w:p>
    <w:p w14:paraId="05C5852D">
      <w:pPr>
        <w:rPr>
          <w:rFonts w:ascii="宋体" w:hAnsi="宋体"/>
        </w:rPr>
      </w:pPr>
    </w:p>
    <w:p w14:paraId="415CB85D">
      <w:pPr>
        <w:rPr>
          <w:rFonts w:ascii="宋体" w:hAnsi="宋体"/>
        </w:rPr>
      </w:pPr>
    </w:p>
    <w:p w14:paraId="7A803A4C">
      <w:pPr>
        <w:rPr>
          <w:rFonts w:ascii="宋体" w:hAnsi="宋体"/>
        </w:rPr>
      </w:pPr>
    </w:p>
    <w:p w14:paraId="7955EADE">
      <w:pPr>
        <w:rPr>
          <w:rFonts w:ascii="宋体"/>
        </w:rPr>
      </w:pPr>
      <w:r>
        <w:rPr>
          <w:rFonts w:hint="eastAsia" w:ascii="宋体" w:hAnsi="宋体"/>
        </w:rPr>
        <w:t>□</w:t>
      </w:r>
      <w:r>
        <w:rPr>
          <w:rFonts w:ascii="宋体" w:hAnsi="宋体"/>
        </w:rPr>
        <w:t xml:space="preserve"> 3.02 </w:t>
      </w:r>
      <w:r>
        <w:rPr>
          <w:rFonts w:hint="eastAsia" w:ascii="宋体" w:hAnsi="宋体"/>
        </w:rPr>
        <w:t>检查主电源、应急电源和备用电源的效用效能</w:t>
      </w:r>
    </w:p>
    <w:p w14:paraId="42FAF96C">
      <w:pPr>
        <w:rPr>
          <w:rFonts w:ascii="宋体"/>
        </w:rPr>
      </w:pPr>
      <w:r>
        <w:rPr>
          <w:rFonts w:hint="eastAsia" w:ascii="宋体" w:hAnsi="宋体"/>
        </w:rPr>
        <w:t>□</w:t>
      </w:r>
      <w:r>
        <w:rPr>
          <w:rFonts w:ascii="宋体" w:hAnsi="宋体"/>
        </w:rPr>
        <w:t xml:space="preserve"> 3.03 </w:t>
      </w:r>
      <w:r>
        <w:rPr>
          <w:rFonts w:hint="eastAsia" w:ascii="宋体" w:hAnsi="宋体"/>
        </w:rPr>
        <w:t>核查各级系统保护装置的整定值</w:t>
      </w:r>
    </w:p>
    <w:p w14:paraId="4161E85E">
      <w:pPr>
        <w:rPr>
          <w:rFonts w:ascii="宋体"/>
        </w:rPr>
      </w:pPr>
      <w:r>
        <w:rPr>
          <w:rFonts w:hint="eastAsia" w:ascii="宋体" w:hAnsi="宋体"/>
        </w:rPr>
        <w:t>□</w:t>
      </w:r>
      <w:r>
        <w:rPr>
          <w:rFonts w:ascii="宋体" w:hAnsi="宋体"/>
        </w:rPr>
        <w:t xml:space="preserve"> 3.04 </w:t>
      </w:r>
      <w:r>
        <w:rPr>
          <w:rFonts w:hint="eastAsia" w:ascii="宋体" w:hAnsi="宋体"/>
        </w:rPr>
        <w:t>电力推进、电力拖动装置的效用试验</w:t>
      </w:r>
    </w:p>
    <w:p w14:paraId="6A9F03AE">
      <w:pPr>
        <w:rPr>
          <w:rFonts w:ascii="宋体"/>
        </w:rPr>
      </w:pPr>
      <w:r>
        <w:rPr>
          <w:rFonts w:hint="eastAsia" w:ascii="宋体" w:hAnsi="宋体"/>
        </w:rPr>
        <w:t>□</w:t>
      </w:r>
      <w:r>
        <w:rPr>
          <w:rFonts w:ascii="宋体" w:hAnsi="宋体"/>
        </w:rPr>
        <w:t xml:space="preserve"> 3.05 </w:t>
      </w:r>
      <w:r>
        <w:rPr>
          <w:rFonts w:hint="eastAsia" w:ascii="宋体" w:hAnsi="宋体"/>
        </w:rPr>
        <w:t>舱内通信装置、各种报警系统的效用试验</w:t>
      </w:r>
    </w:p>
    <w:p w14:paraId="758E2401">
      <w:pPr>
        <w:rPr>
          <w:rFonts w:ascii="宋体"/>
          <w:b/>
        </w:rPr>
      </w:pPr>
      <w:r>
        <w:rPr>
          <w:rFonts w:hint="eastAsia" w:ascii="宋体" w:hAnsi="宋体"/>
          <w:b/>
        </w:rPr>
        <w:t>七、无线电设备</w:t>
      </w:r>
    </w:p>
    <w:p w14:paraId="23A0CFC5">
      <w:pPr>
        <w:rPr>
          <w:rFonts w:ascii="宋体"/>
        </w:rPr>
      </w:pPr>
      <w:r>
        <w:rPr>
          <w:rFonts w:hint="eastAsia" w:ascii="宋体" w:hAnsi="宋体"/>
        </w:rPr>
        <w:t>□</w:t>
      </w:r>
      <w:r>
        <w:rPr>
          <w:rFonts w:ascii="宋体" w:hAnsi="宋体"/>
        </w:rPr>
        <w:t xml:space="preserve"> 1 </w:t>
      </w:r>
      <w:r>
        <w:rPr>
          <w:rFonts w:hint="eastAsia" w:ascii="宋体" w:hAnsi="宋体"/>
        </w:rPr>
        <w:t>核查无线电人员及其证书</w:t>
      </w:r>
    </w:p>
    <w:p w14:paraId="1E41DEAF">
      <w:pPr>
        <w:rPr>
          <w:rFonts w:ascii="宋体"/>
        </w:rPr>
      </w:pPr>
      <w:r>
        <w:rPr>
          <w:rFonts w:hint="eastAsia" w:ascii="宋体" w:hAnsi="宋体"/>
        </w:rPr>
        <w:t>□</w:t>
      </w:r>
      <w:r>
        <w:rPr>
          <w:rFonts w:ascii="宋体" w:hAnsi="宋体"/>
        </w:rPr>
        <w:t xml:space="preserve"> 2 </w:t>
      </w:r>
      <w:r>
        <w:rPr>
          <w:rFonts w:hint="eastAsia" w:ascii="宋体" w:hAnsi="宋体"/>
        </w:rPr>
        <w:t>检查主用、备用电源的工作可靠性</w:t>
      </w:r>
    </w:p>
    <w:p w14:paraId="3A69A728">
      <w:pPr>
        <w:rPr>
          <w:rFonts w:ascii="宋体"/>
        </w:rPr>
      </w:pPr>
      <w:r>
        <w:rPr>
          <w:rFonts w:hint="eastAsia" w:ascii="宋体" w:hAnsi="宋体"/>
        </w:rPr>
        <w:t>□</w:t>
      </w:r>
      <w:r>
        <w:rPr>
          <w:rFonts w:ascii="宋体" w:hAnsi="宋体"/>
        </w:rPr>
        <w:t xml:space="preserve"> 3 </w:t>
      </w:r>
      <w:r>
        <w:rPr>
          <w:rFonts w:hint="eastAsia" w:ascii="宋体" w:hAnsi="宋体"/>
        </w:rPr>
        <w:t>确认无线电设备的工作情况</w:t>
      </w:r>
    </w:p>
    <w:p w14:paraId="0D63F370">
      <w:pPr>
        <w:rPr>
          <w:rFonts w:ascii="宋体"/>
          <w:b/>
        </w:rPr>
      </w:pPr>
      <w:r>
        <w:rPr>
          <w:rFonts w:hint="eastAsia" w:ascii="宋体" w:hAnsi="宋体"/>
          <w:b/>
        </w:rPr>
        <w:t>八、系泊航行试验</w:t>
      </w:r>
    </w:p>
    <w:p w14:paraId="132CCE48">
      <w:pPr>
        <w:rPr>
          <w:rFonts w:ascii="宋体"/>
        </w:rPr>
      </w:pPr>
      <w:r>
        <w:rPr>
          <w:rFonts w:hint="eastAsia" w:ascii="宋体" w:hAnsi="宋体"/>
        </w:rPr>
        <w:t>□</w:t>
      </w:r>
      <w:r>
        <w:rPr>
          <w:rFonts w:ascii="宋体" w:hAnsi="宋体"/>
        </w:rPr>
        <w:t xml:space="preserve"> 1.</w:t>
      </w:r>
      <w:r>
        <w:rPr>
          <w:rFonts w:hint="eastAsia" w:ascii="宋体" w:hAnsi="宋体"/>
        </w:rPr>
        <w:t>按规定进行系泊、航行试验</w:t>
      </w:r>
    </w:p>
    <w:p w14:paraId="25FB7376">
      <w:pPr>
        <w:rPr>
          <w:rFonts w:ascii="宋体"/>
        </w:rPr>
      </w:pPr>
    </w:p>
    <w:p w14:paraId="1FBCBC1D">
      <w:pPr>
        <w:rPr>
          <w:rFonts w:ascii="宋体"/>
        </w:rPr>
      </w:pPr>
    </w:p>
    <w:p w14:paraId="4B3EA1EF">
      <w:pPr>
        <w:rPr>
          <w:rFonts w:ascii="宋体"/>
        </w:rPr>
      </w:pPr>
    </w:p>
    <w:p w14:paraId="121D240A">
      <w:pPr>
        <w:rPr>
          <w:rFonts w:ascii="宋体"/>
        </w:rPr>
      </w:pPr>
    </w:p>
    <w:p w14:paraId="63E7F84F">
      <w:pPr>
        <w:rPr>
          <w:rFonts w:ascii="宋体"/>
        </w:rPr>
      </w:pPr>
    </w:p>
    <w:p w14:paraId="6CBD738F">
      <w:pPr>
        <w:rPr>
          <w:rFonts w:ascii="宋体"/>
        </w:rPr>
      </w:pPr>
    </w:p>
    <w:p w14:paraId="2E85CCC6">
      <w:pPr>
        <w:rPr>
          <w:rFonts w:ascii="宋体"/>
        </w:rPr>
      </w:pPr>
    </w:p>
    <w:p w14:paraId="093A3AA2">
      <w:pPr>
        <w:rPr>
          <w:rFonts w:ascii="宋体"/>
        </w:rPr>
      </w:pPr>
    </w:p>
    <w:p w14:paraId="2664722F">
      <w:pPr>
        <w:rPr>
          <w:rFonts w:ascii="宋体"/>
        </w:rPr>
      </w:pPr>
    </w:p>
    <w:p w14:paraId="0279B05F">
      <w:pPr>
        <w:rPr>
          <w:rFonts w:ascii="宋体"/>
        </w:rPr>
      </w:pPr>
    </w:p>
    <w:p w14:paraId="66212163">
      <w:pPr>
        <w:rPr>
          <w:rFonts w:ascii="宋体"/>
        </w:rPr>
      </w:pPr>
      <w:r>
        <w:rPr>
          <w:rFonts w:ascii="宋体" w:hAnsi="宋体"/>
        </w:rPr>
        <w:t xml:space="preserve">                                       </w:t>
      </w:r>
    </w:p>
    <w:p w14:paraId="04B66953">
      <w:pPr>
        <w:rPr>
          <w:rFonts w:ascii="宋体"/>
        </w:rPr>
      </w:pPr>
    </w:p>
    <w:p w14:paraId="10FA1040">
      <w:pPr>
        <w:rPr>
          <w:rFonts w:ascii="宋体"/>
        </w:rPr>
      </w:pPr>
    </w:p>
    <w:p w14:paraId="322BC25D">
      <w:pPr>
        <w:rPr>
          <w:rFonts w:ascii="宋体"/>
        </w:rPr>
      </w:pPr>
    </w:p>
    <w:p w14:paraId="67810D1A">
      <w:pPr>
        <w:rPr>
          <w:rFonts w:ascii="宋体"/>
        </w:rPr>
      </w:pPr>
    </w:p>
    <w:p w14:paraId="32F1FB10">
      <w:pPr>
        <w:pBdr>
          <w:bottom w:val="single" w:color="auto" w:sz="6" w:space="1"/>
        </w:pBdr>
        <w:ind w:left="991" w:leftChars="472" w:firstLine="3570" w:firstLineChars="1700"/>
      </w:pPr>
      <w:r>
        <w:rPr>
          <w:rFonts w:hint="eastAsia" w:ascii="宋体" w:hAnsi="宋体"/>
        </w:rPr>
        <w:t>证书编号：</w:t>
      </w:r>
      <w:r>
        <w:rPr>
          <w:rFonts w:ascii="宋体" w:hAnsi="宋体"/>
        </w:rPr>
        <w:t xml:space="preserve">                                           </w:t>
      </w:r>
      <w:r>
        <w:rPr>
          <w:szCs w:val="21"/>
        </w:rPr>
        <w:t xml:space="preserve">   </w:t>
      </w:r>
      <w:r>
        <w:rPr>
          <w:rFonts w:ascii="宋体" w:hAnsi="宋体"/>
          <w:szCs w:val="21"/>
        </w:rPr>
        <w:t xml:space="preserve"> </w:t>
      </w:r>
    </w:p>
    <w:p w14:paraId="15D65E16">
      <w:pPr>
        <w:rPr>
          <w:rFonts w:ascii="宋体"/>
          <w:szCs w:val="21"/>
        </w:rPr>
      </w:pPr>
      <w:r>
        <w:rPr>
          <w:rFonts w:ascii="宋体" w:hAnsi="宋体"/>
        </w:rPr>
        <w:t xml:space="preserve">                                        </w:t>
      </w:r>
      <w:r>
        <w:rPr>
          <w:rFonts w:ascii="宋体" w:hAnsi="宋体"/>
          <w:szCs w:val="21"/>
        </w:rPr>
        <w:t xml:space="preserve">                   </w:t>
      </w:r>
    </w:p>
    <w:p w14:paraId="2D89048B">
      <w:pPr>
        <w:ind w:left="991" w:leftChars="472"/>
        <w:rPr>
          <w:rFonts w:ascii="宋体"/>
          <w:b/>
        </w:rPr>
      </w:pPr>
      <w:r>
        <w:rPr>
          <w:rFonts w:hint="eastAsia" w:ascii="宋体" w:hAnsi="宋体"/>
          <w:b/>
        </w:rPr>
        <w:t>记事及结论：</w:t>
      </w:r>
    </w:p>
    <w:p w14:paraId="23E86FF8">
      <w:pPr>
        <w:rPr>
          <w:rFonts w:ascii="宋体"/>
        </w:rPr>
      </w:pPr>
    </w:p>
    <w:p w14:paraId="21137F85">
      <w:pPr>
        <w:ind w:firstLine="991" w:firstLineChars="472"/>
        <w:rPr>
          <w:rFonts w:ascii="宋体"/>
        </w:rPr>
      </w:pPr>
    </w:p>
    <w:p w14:paraId="5FE10DF5">
      <w:pPr>
        <w:ind w:firstLine="991" w:firstLineChars="472"/>
        <w:rPr>
          <w:rFonts w:ascii="宋体"/>
        </w:rPr>
      </w:pPr>
    </w:p>
    <w:p w14:paraId="61B62B70">
      <w:pPr>
        <w:ind w:firstLine="991" w:firstLineChars="472"/>
        <w:rPr>
          <w:rFonts w:ascii="宋体"/>
        </w:rPr>
      </w:pPr>
    </w:p>
    <w:p w14:paraId="451C6E60">
      <w:pPr>
        <w:ind w:firstLine="991" w:firstLineChars="472"/>
        <w:rPr>
          <w:rFonts w:ascii="宋体"/>
        </w:rPr>
      </w:pPr>
    </w:p>
    <w:p w14:paraId="6769E82B">
      <w:pPr>
        <w:ind w:firstLine="991" w:firstLineChars="472"/>
        <w:rPr>
          <w:rFonts w:ascii="宋体"/>
        </w:rPr>
      </w:pPr>
    </w:p>
    <w:p w14:paraId="1A078984">
      <w:pPr>
        <w:ind w:firstLine="991" w:firstLineChars="472"/>
        <w:rPr>
          <w:rFonts w:ascii="宋体"/>
        </w:rPr>
      </w:pPr>
    </w:p>
    <w:p w14:paraId="67E63263">
      <w:pPr>
        <w:ind w:firstLine="1411" w:firstLineChars="672"/>
        <w:rPr>
          <w:rFonts w:ascii="宋体"/>
          <w:u w:val="single"/>
        </w:rPr>
      </w:pPr>
      <w:r>
        <w:rPr>
          <w:rFonts w:hint="eastAsia" w:ascii="宋体" w:hAnsi="宋体"/>
        </w:rPr>
        <w:t>该船经检验</w:t>
      </w: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hint="eastAsia" w:ascii="宋体" w:hAnsi="宋体"/>
        </w:rPr>
        <w:t>。准许航行于</w:t>
      </w:r>
      <w:r>
        <w:rPr>
          <w:rFonts w:ascii="宋体" w:hAnsi="宋体"/>
          <w:u w:val="single"/>
        </w:rPr>
        <w:t xml:space="preserve">    </w:t>
      </w:r>
      <w:r>
        <w:rPr>
          <w:rFonts w:hint="eastAsia" w:ascii="宋体" w:hAnsi="宋体"/>
          <w:u w:val="single"/>
        </w:rPr>
        <w:t xml:space="preserve">  </w:t>
      </w:r>
      <w:r>
        <w:rPr>
          <w:rFonts w:ascii="宋体" w:hAnsi="宋体"/>
          <w:u w:val="single"/>
        </w:rPr>
        <w:t xml:space="preserve">          </w:t>
      </w:r>
    </w:p>
    <w:p w14:paraId="59799D59">
      <w:pPr>
        <w:ind w:firstLine="991" w:firstLineChars="472"/>
        <w:rPr>
          <w:rFonts w:ascii="宋体"/>
          <w:u w:val="single"/>
        </w:rPr>
      </w:pPr>
      <w:r>
        <w:rPr>
          <w:rFonts w:hint="eastAsia" w:ascii="宋体" w:hAnsi="宋体"/>
        </w:rPr>
        <w:t>从事</w:t>
      </w: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hint="eastAsia" w:ascii="宋体" w:hAnsi="宋体"/>
        </w:rPr>
        <w:t>。</w:t>
      </w:r>
    </w:p>
    <w:p w14:paraId="635B3227">
      <w:pPr>
        <w:ind w:firstLine="991" w:firstLineChars="472"/>
        <w:rPr>
          <w:rFonts w:ascii="宋体"/>
        </w:rPr>
      </w:pPr>
    </w:p>
    <w:p w14:paraId="6DCD2DAC">
      <w:pPr>
        <w:ind w:firstLine="991" w:firstLineChars="472"/>
        <w:rPr>
          <w:rFonts w:ascii="宋体"/>
        </w:rPr>
      </w:pPr>
    </w:p>
    <w:p w14:paraId="2D984EDC">
      <w:pPr>
        <w:ind w:firstLine="991" w:firstLineChars="472"/>
        <w:rPr>
          <w:rFonts w:ascii="宋体"/>
        </w:rPr>
      </w:pPr>
    </w:p>
    <w:p w14:paraId="1F0FC076">
      <w:pPr>
        <w:ind w:firstLine="991" w:firstLineChars="472"/>
        <w:rPr>
          <w:rFonts w:ascii="宋体"/>
        </w:rPr>
      </w:pPr>
    </w:p>
    <w:p w14:paraId="636B9085">
      <w:pPr>
        <w:ind w:firstLine="991" w:firstLineChars="472"/>
        <w:rPr>
          <w:rFonts w:ascii="宋体"/>
        </w:rPr>
      </w:pPr>
    </w:p>
    <w:p w14:paraId="4A3DF560">
      <w:pPr>
        <w:ind w:firstLine="991" w:firstLineChars="472"/>
        <w:rPr>
          <w:rFonts w:ascii="宋体"/>
        </w:rPr>
      </w:pPr>
    </w:p>
    <w:p w14:paraId="5B13F014">
      <w:pPr>
        <w:ind w:firstLine="991" w:firstLineChars="472"/>
        <w:rPr>
          <w:rFonts w:ascii="宋体"/>
        </w:rPr>
      </w:pPr>
    </w:p>
    <w:p w14:paraId="249EF2D6">
      <w:pPr>
        <w:tabs>
          <w:tab w:val="left" w:pos="993"/>
        </w:tabs>
        <w:ind w:firstLine="850" w:firstLineChars="405"/>
        <w:rPr>
          <w:rFonts w:ascii="宋体"/>
          <w:u w:val="single"/>
        </w:rPr>
      </w:pPr>
      <w:r>
        <w:rPr>
          <w:rFonts w:hint="eastAsia" w:ascii="宋体" w:hAnsi="宋体"/>
        </w:rPr>
        <w:t>检验完成日期</w:t>
      </w:r>
      <w:r>
        <w:rPr>
          <w:rFonts w:ascii="宋体" w:hAnsi="宋体"/>
          <w:u w:val="single"/>
        </w:rPr>
        <w:t xml:space="preserve">                    </w:t>
      </w:r>
    </w:p>
    <w:p w14:paraId="67DC7B76">
      <w:pPr>
        <w:tabs>
          <w:tab w:val="left" w:pos="993"/>
        </w:tabs>
        <w:ind w:firstLine="850" w:firstLineChars="405"/>
        <w:rPr>
          <w:rFonts w:ascii="宋体"/>
          <w:u w:val="single"/>
        </w:rPr>
      </w:pPr>
      <w:r>
        <w:rPr>
          <w:rFonts w:hint="eastAsia" w:ascii="宋体" w:hAnsi="宋体"/>
        </w:rPr>
        <w:t>验船师签字</w:t>
      </w:r>
      <w:r>
        <w:rPr>
          <w:rFonts w:ascii="宋体" w:hAnsi="宋体"/>
          <w:u w:val="single"/>
        </w:rPr>
        <w:t xml:space="preserve">                      </w:t>
      </w:r>
      <w:r>
        <w:rPr>
          <w:rFonts w:hint="eastAsia" w:ascii="宋体" w:hAnsi="宋体"/>
        </w:rPr>
        <w:t>报告签发人</w:t>
      </w:r>
      <w:r>
        <w:rPr>
          <w:rFonts w:hint="eastAsia" w:ascii="宋体" w:hAnsi="宋体"/>
          <w:u w:val="single"/>
        </w:rPr>
        <w:t>（项目负责人）</w:t>
      </w:r>
      <w:r>
        <w:rPr>
          <w:rFonts w:ascii="宋体" w:hAnsi="宋体"/>
          <w:u w:val="single"/>
        </w:rPr>
        <w:t xml:space="preserve">    </w:t>
      </w:r>
    </w:p>
    <w:p w14:paraId="326713E0">
      <w:pPr>
        <w:ind w:firstLine="991" w:firstLineChars="472"/>
        <w:rPr>
          <w:rFonts w:ascii="宋体"/>
        </w:rPr>
      </w:pPr>
    </w:p>
    <w:p w14:paraId="7267715C">
      <w:pPr>
        <w:ind w:firstLine="991" w:firstLineChars="472"/>
        <w:rPr>
          <w:rFonts w:ascii="宋体"/>
        </w:rPr>
      </w:pPr>
    </w:p>
    <w:p w14:paraId="10F66654">
      <w:pPr>
        <w:widowControl/>
        <w:ind w:firstLine="2415" w:firstLineChars="1150"/>
        <w:jc w:val="left"/>
        <w:rPr>
          <w:rFonts w:ascii="仿宋" w:hAnsi="仿宋" w:eastAsia="仿宋" w:cs="仿宋"/>
          <w:sz w:val="30"/>
          <w:szCs w:val="30"/>
        </w:rPr>
      </w:pPr>
      <w:r>
        <w:rPr>
          <w:rFonts w:hint="eastAsia" w:ascii="宋体" w:hAnsi="宋体"/>
        </w:rPr>
        <w:t>第三方检验机构</w:t>
      </w:r>
      <w:r>
        <w:rPr>
          <w:rFonts w:ascii="宋体" w:hAnsi="宋体"/>
          <w:u w:val="single"/>
        </w:rPr>
        <w:t xml:space="preserve">        </w:t>
      </w:r>
      <w:r>
        <w:rPr>
          <w:rFonts w:hint="eastAsia" w:ascii="宋体" w:hAnsi="宋体"/>
          <w:u w:val="single"/>
        </w:rPr>
        <w:t>（章）</w:t>
      </w:r>
      <w:r>
        <w:rPr>
          <w:rFonts w:ascii="宋体" w:hAnsi="宋体"/>
          <w:u w:val="single"/>
        </w:rPr>
        <w:t xml:space="preserve">               </w:t>
      </w:r>
    </w:p>
    <w:p w14:paraId="07E8E95E">
      <w:pPr>
        <w:widowControl/>
        <w:jc w:val="left"/>
        <w:rPr>
          <w:rFonts w:ascii="仿宋" w:hAnsi="仿宋" w:eastAsia="仿宋" w:cs="仿宋"/>
          <w:sz w:val="30"/>
          <w:szCs w:val="30"/>
        </w:rPr>
        <w:sectPr>
          <w:pgSz w:w="16838" w:h="11906" w:orient="landscape"/>
          <w:pgMar w:top="1134" w:right="1440" w:bottom="1800" w:left="1440" w:header="851" w:footer="992" w:gutter="0"/>
          <w:cols w:space="425" w:num="2"/>
          <w:docGrid w:type="lines" w:linePitch="312" w:charSpace="0"/>
        </w:sectPr>
      </w:pPr>
    </w:p>
    <w:p w14:paraId="2A54303C">
      <w:pPr>
        <w:widowControl/>
        <w:jc w:val="center"/>
        <w:rPr>
          <w:sz w:val="24"/>
        </w:rPr>
      </w:pPr>
      <w:r>
        <w:rPr>
          <w:rFonts w:ascii="仿宋" w:hAnsi="仿宋" w:eastAsia="仿宋" w:cs="仿宋"/>
          <w:sz w:val="30"/>
          <w:szCs w:val="30"/>
        </w:rPr>
        <w:br w:type="page"/>
      </w:r>
      <w:r>
        <w:rPr>
          <w:rFonts w:hint="eastAsia"/>
          <w:sz w:val="24"/>
        </w:rPr>
        <w:t>中华人民共和国海事局</w:t>
      </w:r>
    </w:p>
    <w:p w14:paraId="17E0044C">
      <w:pPr>
        <w:jc w:val="center"/>
        <w:rPr>
          <w:sz w:val="36"/>
          <w:szCs w:val="36"/>
        </w:rPr>
      </w:pPr>
      <w:r>
        <w:rPr>
          <w:rFonts w:hint="eastAsia"/>
          <w:sz w:val="36"/>
          <w:szCs w:val="36"/>
        </w:rPr>
        <w:t>国内海洋渔船营运检验报告</w:t>
      </w:r>
      <w:r>
        <w:rPr>
          <w:rFonts w:hint="eastAsia"/>
          <w:sz w:val="30"/>
          <w:szCs w:val="30"/>
        </w:rPr>
        <w:t>（乙种）</w:t>
      </w:r>
    </w:p>
    <w:p w14:paraId="2D70202C">
      <w:pPr>
        <w:ind w:firstLine="3968" w:firstLineChars="1890"/>
        <w:rPr>
          <w:rFonts w:ascii="宋体"/>
          <w:szCs w:val="21"/>
          <w:u w:val="single"/>
        </w:rPr>
      </w:pPr>
      <w:r>
        <w:rPr>
          <w:rFonts w:hint="eastAsia"/>
          <w:szCs w:val="21"/>
        </w:rPr>
        <w:t>证书编号：</w:t>
      </w:r>
      <w:r>
        <w:rPr>
          <w:rFonts w:ascii="宋体" w:hAnsi="宋体"/>
          <w:szCs w:val="21"/>
          <w:u w:val="single"/>
        </w:rPr>
        <w:t xml:space="preserve">               </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09"/>
        <w:gridCol w:w="1560"/>
        <w:gridCol w:w="1701"/>
        <w:gridCol w:w="1559"/>
      </w:tblGrid>
      <w:tr w14:paraId="2EBCCF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9" w:type="dxa"/>
            <w:vAlign w:val="center"/>
          </w:tcPr>
          <w:p w14:paraId="13780F0D">
            <w:pPr>
              <w:jc w:val="center"/>
              <w:rPr>
                <w:sz w:val="18"/>
                <w:szCs w:val="18"/>
              </w:rPr>
            </w:pPr>
            <w:r>
              <w:rPr>
                <w:rFonts w:hint="eastAsia"/>
                <w:sz w:val="18"/>
                <w:szCs w:val="18"/>
              </w:rPr>
              <w:t>船</w:t>
            </w:r>
            <w:r>
              <w:rPr>
                <w:sz w:val="18"/>
                <w:szCs w:val="18"/>
              </w:rPr>
              <w:t xml:space="preserve"> </w:t>
            </w:r>
            <w:r>
              <w:rPr>
                <w:rFonts w:hint="eastAsia"/>
                <w:sz w:val="18"/>
                <w:szCs w:val="18"/>
              </w:rPr>
              <w:t>名</w:t>
            </w:r>
          </w:p>
        </w:tc>
        <w:tc>
          <w:tcPr>
            <w:tcW w:w="1560" w:type="dxa"/>
            <w:vAlign w:val="center"/>
          </w:tcPr>
          <w:p w14:paraId="7AEA2642">
            <w:pPr>
              <w:jc w:val="center"/>
              <w:rPr>
                <w:sz w:val="18"/>
                <w:szCs w:val="18"/>
              </w:rPr>
            </w:pPr>
          </w:p>
        </w:tc>
        <w:tc>
          <w:tcPr>
            <w:tcW w:w="1701" w:type="dxa"/>
            <w:vAlign w:val="center"/>
          </w:tcPr>
          <w:p w14:paraId="6A61D48D">
            <w:pPr>
              <w:jc w:val="center"/>
              <w:rPr>
                <w:sz w:val="18"/>
                <w:szCs w:val="18"/>
              </w:rPr>
            </w:pPr>
            <w:r>
              <w:rPr>
                <w:rFonts w:hint="eastAsia"/>
                <w:sz w:val="18"/>
                <w:szCs w:val="18"/>
              </w:rPr>
              <w:t>渔船编码</w:t>
            </w:r>
          </w:p>
        </w:tc>
        <w:tc>
          <w:tcPr>
            <w:tcW w:w="1559" w:type="dxa"/>
            <w:vAlign w:val="center"/>
          </w:tcPr>
          <w:p w14:paraId="3628D871">
            <w:pPr>
              <w:jc w:val="center"/>
              <w:rPr>
                <w:sz w:val="18"/>
                <w:szCs w:val="18"/>
              </w:rPr>
            </w:pPr>
          </w:p>
        </w:tc>
      </w:tr>
      <w:tr w14:paraId="1DEB4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9" w:type="dxa"/>
            <w:vAlign w:val="center"/>
          </w:tcPr>
          <w:p w14:paraId="5A3A9A13">
            <w:pPr>
              <w:jc w:val="center"/>
              <w:rPr>
                <w:sz w:val="18"/>
                <w:szCs w:val="18"/>
              </w:rPr>
            </w:pPr>
            <w:r>
              <w:rPr>
                <w:rFonts w:hint="eastAsia"/>
                <w:sz w:val="18"/>
                <w:szCs w:val="18"/>
              </w:rPr>
              <w:t>船</w:t>
            </w:r>
            <w:r>
              <w:rPr>
                <w:sz w:val="18"/>
                <w:szCs w:val="18"/>
              </w:rPr>
              <w:t xml:space="preserve"> </w:t>
            </w:r>
            <w:r>
              <w:rPr>
                <w:rFonts w:hint="eastAsia"/>
                <w:sz w:val="18"/>
                <w:szCs w:val="18"/>
              </w:rPr>
              <w:t>籍</w:t>
            </w:r>
            <w:r>
              <w:rPr>
                <w:sz w:val="18"/>
                <w:szCs w:val="18"/>
              </w:rPr>
              <w:t xml:space="preserve"> </w:t>
            </w:r>
            <w:r>
              <w:rPr>
                <w:rFonts w:hint="eastAsia"/>
                <w:sz w:val="18"/>
                <w:szCs w:val="18"/>
              </w:rPr>
              <w:t>港</w:t>
            </w:r>
          </w:p>
        </w:tc>
        <w:tc>
          <w:tcPr>
            <w:tcW w:w="1560" w:type="dxa"/>
            <w:vAlign w:val="center"/>
          </w:tcPr>
          <w:p w14:paraId="07E9EADB">
            <w:pPr>
              <w:jc w:val="center"/>
              <w:rPr>
                <w:sz w:val="18"/>
                <w:szCs w:val="18"/>
              </w:rPr>
            </w:pPr>
          </w:p>
        </w:tc>
        <w:tc>
          <w:tcPr>
            <w:tcW w:w="1701" w:type="dxa"/>
            <w:vAlign w:val="center"/>
          </w:tcPr>
          <w:p w14:paraId="7ADF5AD0">
            <w:pPr>
              <w:jc w:val="center"/>
              <w:rPr>
                <w:sz w:val="18"/>
                <w:szCs w:val="18"/>
              </w:rPr>
            </w:pPr>
            <w:r>
              <w:rPr>
                <w:rFonts w:hint="eastAsia"/>
                <w:sz w:val="18"/>
                <w:szCs w:val="18"/>
              </w:rPr>
              <w:t>检验登记号</w:t>
            </w:r>
          </w:p>
        </w:tc>
        <w:tc>
          <w:tcPr>
            <w:tcW w:w="1559" w:type="dxa"/>
            <w:vAlign w:val="center"/>
          </w:tcPr>
          <w:p w14:paraId="35646C3A">
            <w:pPr>
              <w:jc w:val="center"/>
              <w:rPr>
                <w:sz w:val="18"/>
                <w:szCs w:val="18"/>
              </w:rPr>
            </w:pPr>
          </w:p>
        </w:tc>
      </w:tr>
      <w:tr w14:paraId="58F38B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9" w:type="dxa"/>
            <w:vAlign w:val="center"/>
          </w:tcPr>
          <w:p w14:paraId="663CCD34">
            <w:pPr>
              <w:jc w:val="center"/>
              <w:rPr>
                <w:sz w:val="18"/>
                <w:szCs w:val="18"/>
              </w:rPr>
            </w:pPr>
            <w:r>
              <w:rPr>
                <w:rFonts w:hint="eastAsia"/>
                <w:sz w:val="18"/>
                <w:szCs w:val="18"/>
              </w:rPr>
              <w:t>船舶呼号</w:t>
            </w:r>
            <w:r>
              <w:rPr>
                <w:sz w:val="18"/>
                <w:szCs w:val="18"/>
              </w:rPr>
              <w:t>/</w:t>
            </w:r>
            <w:r>
              <w:rPr>
                <w:rFonts w:hint="eastAsia"/>
                <w:sz w:val="18"/>
                <w:szCs w:val="18"/>
              </w:rPr>
              <w:t>识别码</w:t>
            </w:r>
          </w:p>
        </w:tc>
        <w:tc>
          <w:tcPr>
            <w:tcW w:w="1560" w:type="dxa"/>
            <w:vAlign w:val="center"/>
          </w:tcPr>
          <w:p w14:paraId="1AA8B558">
            <w:pPr>
              <w:jc w:val="center"/>
              <w:rPr>
                <w:sz w:val="18"/>
                <w:szCs w:val="18"/>
              </w:rPr>
            </w:pPr>
          </w:p>
        </w:tc>
        <w:tc>
          <w:tcPr>
            <w:tcW w:w="1701" w:type="dxa"/>
            <w:vAlign w:val="center"/>
          </w:tcPr>
          <w:p w14:paraId="39191913">
            <w:pPr>
              <w:jc w:val="center"/>
              <w:rPr>
                <w:sz w:val="18"/>
                <w:szCs w:val="18"/>
              </w:rPr>
            </w:pPr>
            <w:r>
              <w:rPr>
                <w:rFonts w:hint="eastAsia"/>
                <w:sz w:val="18"/>
                <w:szCs w:val="18"/>
              </w:rPr>
              <w:t>船舶类型</w:t>
            </w:r>
          </w:p>
        </w:tc>
        <w:tc>
          <w:tcPr>
            <w:tcW w:w="1559" w:type="dxa"/>
            <w:vAlign w:val="center"/>
          </w:tcPr>
          <w:p w14:paraId="3461C529">
            <w:pPr>
              <w:jc w:val="center"/>
              <w:rPr>
                <w:sz w:val="18"/>
                <w:szCs w:val="18"/>
              </w:rPr>
            </w:pPr>
          </w:p>
        </w:tc>
      </w:tr>
      <w:tr w14:paraId="275B23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9" w:type="dxa"/>
            <w:vAlign w:val="center"/>
          </w:tcPr>
          <w:p w14:paraId="16334304">
            <w:pPr>
              <w:jc w:val="center"/>
              <w:rPr>
                <w:sz w:val="18"/>
                <w:szCs w:val="18"/>
              </w:rPr>
            </w:pPr>
            <w:r>
              <w:rPr>
                <w:rFonts w:hint="eastAsia"/>
                <w:sz w:val="18"/>
                <w:szCs w:val="18"/>
              </w:rPr>
              <w:t>船长（</w:t>
            </w:r>
            <w:r>
              <w:rPr>
                <w:sz w:val="18"/>
                <w:szCs w:val="18"/>
              </w:rPr>
              <w:t>m</w:t>
            </w:r>
            <w:r>
              <w:rPr>
                <w:rFonts w:hint="eastAsia"/>
                <w:sz w:val="18"/>
                <w:szCs w:val="18"/>
              </w:rPr>
              <w:t>）</w:t>
            </w:r>
          </w:p>
        </w:tc>
        <w:tc>
          <w:tcPr>
            <w:tcW w:w="1560" w:type="dxa"/>
            <w:vAlign w:val="center"/>
          </w:tcPr>
          <w:p w14:paraId="7A8EED6A">
            <w:pPr>
              <w:jc w:val="center"/>
              <w:rPr>
                <w:sz w:val="18"/>
                <w:szCs w:val="18"/>
              </w:rPr>
            </w:pPr>
          </w:p>
        </w:tc>
        <w:tc>
          <w:tcPr>
            <w:tcW w:w="1701" w:type="dxa"/>
            <w:vAlign w:val="center"/>
          </w:tcPr>
          <w:p w14:paraId="68D95F50">
            <w:pPr>
              <w:jc w:val="center"/>
              <w:rPr>
                <w:sz w:val="18"/>
                <w:szCs w:val="18"/>
              </w:rPr>
            </w:pPr>
            <w:r>
              <w:rPr>
                <w:rFonts w:hint="eastAsia"/>
                <w:sz w:val="18"/>
                <w:szCs w:val="18"/>
              </w:rPr>
              <w:t>总</w:t>
            </w:r>
            <w:r>
              <w:rPr>
                <w:sz w:val="18"/>
                <w:szCs w:val="18"/>
              </w:rPr>
              <w:t xml:space="preserve"> </w:t>
            </w:r>
            <w:r>
              <w:rPr>
                <w:rFonts w:hint="eastAsia"/>
                <w:sz w:val="18"/>
                <w:szCs w:val="18"/>
              </w:rPr>
              <w:t>吨</w:t>
            </w:r>
            <w:r>
              <w:rPr>
                <w:sz w:val="18"/>
                <w:szCs w:val="18"/>
              </w:rPr>
              <w:t xml:space="preserve"> </w:t>
            </w:r>
            <w:r>
              <w:rPr>
                <w:rFonts w:hint="eastAsia"/>
                <w:sz w:val="18"/>
                <w:szCs w:val="18"/>
              </w:rPr>
              <w:t>位</w:t>
            </w:r>
          </w:p>
        </w:tc>
        <w:tc>
          <w:tcPr>
            <w:tcW w:w="1559" w:type="dxa"/>
            <w:vAlign w:val="center"/>
          </w:tcPr>
          <w:p w14:paraId="348D51AB">
            <w:pPr>
              <w:jc w:val="center"/>
              <w:rPr>
                <w:sz w:val="18"/>
                <w:szCs w:val="18"/>
              </w:rPr>
            </w:pPr>
          </w:p>
        </w:tc>
      </w:tr>
      <w:tr w14:paraId="43605A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9" w:type="dxa"/>
            <w:vAlign w:val="center"/>
          </w:tcPr>
          <w:p w14:paraId="34093732">
            <w:pPr>
              <w:jc w:val="center"/>
              <w:rPr>
                <w:sz w:val="18"/>
                <w:szCs w:val="18"/>
              </w:rPr>
            </w:pPr>
            <w:r>
              <w:rPr>
                <w:rFonts w:hint="eastAsia"/>
                <w:sz w:val="18"/>
                <w:szCs w:val="18"/>
              </w:rPr>
              <w:t>主机总功率（</w:t>
            </w:r>
            <w:r>
              <w:rPr>
                <w:sz w:val="18"/>
                <w:szCs w:val="18"/>
              </w:rPr>
              <w:t>kw</w:t>
            </w:r>
            <w:r>
              <w:rPr>
                <w:rFonts w:hint="eastAsia"/>
                <w:sz w:val="18"/>
                <w:szCs w:val="18"/>
              </w:rPr>
              <w:t>）</w:t>
            </w:r>
          </w:p>
        </w:tc>
        <w:tc>
          <w:tcPr>
            <w:tcW w:w="1560" w:type="dxa"/>
            <w:vAlign w:val="center"/>
          </w:tcPr>
          <w:p w14:paraId="49BB0502">
            <w:pPr>
              <w:jc w:val="center"/>
              <w:rPr>
                <w:sz w:val="18"/>
                <w:szCs w:val="18"/>
              </w:rPr>
            </w:pPr>
          </w:p>
        </w:tc>
        <w:tc>
          <w:tcPr>
            <w:tcW w:w="1701" w:type="dxa"/>
            <w:vAlign w:val="center"/>
          </w:tcPr>
          <w:p w14:paraId="41410022">
            <w:pPr>
              <w:jc w:val="center"/>
              <w:rPr>
                <w:sz w:val="18"/>
                <w:szCs w:val="18"/>
              </w:rPr>
            </w:pPr>
            <w:r>
              <w:rPr>
                <w:rFonts w:hint="eastAsia"/>
                <w:sz w:val="18"/>
                <w:szCs w:val="18"/>
              </w:rPr>
              <w:t>主机型号</w:t>
            </w:r>
          </w:p>
        </w:tc>
        <w:tc>
          <w:tcPr>
            <w:tcW w:w="1559" w:type="dxa"/>
            <w:vAlign w:val="center"/>
          </w:tcPr>
          <w:p w14:paraId="6DF1CFD9">
            <w:pPr>
              <w:jc w:val="center"/>
              <w:rPr>
                <w:sz w:val="18"/>
                <w:szCs w:val="18"/>
              </w:rPr>
            </w:pPr>
          </w:p>
        </w:tc>
      </w:tr>
      <w:tr w14:paraId="593E7D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9" w:type="dxa"/>
            <w:vAlign w:val="center"/>
          </w:tcPr>
          <w:p w14:paraId="5D40A101">
            <w:pPr>
              <w:jc w:val="center"/>
              <w:rPr>
                <w:sz w:val="18"/>
                <w:szCs w:val="18"/>
              </w:rPr>
            </w:pPr>
            <w:r>
              <w:rPr>
                <w:rFonts w:hint="eastAsia"/>
                <w:sz w:val="18"/>
                <w:szCs w:val="18"/>
              </w:rPr>
              <w:t>发电机总容量（</w:t>
            </w:r>
            <w:r>
              <w:rPr>
                <w:sz w:val="18"/>
                <w:szCs w:val="18"/>
              </w:rPr>
              <w:t>kw</w:t>
            </w:r>
            <w:r>
              <w:rPr>
                <w:rFonts w:hint="eastAsia"/>
                <w:sz w:val="18"/>
                <w:szCs w:val="18"/>
              </w:rPr>
              <w:t>）</w:t>
            </w:r>
          </w:p>
        </w:tc>
        <w:tc>
          <w:tcPr>
            <w:tcW w:w="1560" w:type="dxa"/>
            <w:vAlign w:val="center"/>
          </w:tcPr>
          <w:p w14:paraId="709FF854">
            <w:pPr>
              <w:jc w:val="center"/>
              <w:rPr>
                <w:sz w:val="18"/>
                <w:szCs w:val="18"/>
              </w:rPr>
            </w:pPr>
          </w:p>
        </w:tc>
        <w:tc>
          <w:tcPr>
            <w:tcW w:w="1701" w:type="dxa"/>
            <w:vAlign w:val="center"/>
          </w:tcPr>
          <w:p w14:paraId="0CC5F35A">
            <w:pPr>
              <w:jc w:val="center"/>
              <w:rPr>
                <w:sz w:val="18"/>
                <w:szCs w:val="18"/>
              </w:rPr>
            </w:pPr>
            <w:r>
              <w:rPr>
                <w:rFonts w:hint="eastAsia"/>
                <w:sz w:val="18"/>
                <w:szCs w:val="18"/>
              </w:rPr>
              <w:t>船体材质</w:t>
            </w:r>
          </w:p>
        </w:tc>
        <w:tc>
          <w:tcPr>
            <w:tcW w:w="1559" w:type="dxa"/>
            <w:vAlign w:val="center"/>
          </w:tcPr>
          <w:p w14:paraId="09099E3D">
            <w:pPr>
              <w:jc w:val="center"/>
              <w:rPr>
                <w:sz w:val="18"/>
                <w:szCs w:val="18"/>
              </w:rPr>
            </w:pPr>
          </w:p>
        </w:tc>
      </w:tr>
      <w:tr w14:paraId="768A2F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9" w:type="dxa"/>
            <w:vAlign w:val="center"/>
          </w:tcPr>
          <w:p w14:paraId="70D62941">
            <w:pPr>
              <w:jc w:val="center"/>
              <w:rPr>
                <w:sz w:val="18"/>
                <w:szCs w:val="18"/>
              </w:rPr>
            </w:pPr>
            <w:r>
              <w:rPr>
                <w:rFonts w:hint="eastAsia"/>
                <w:sz w:val="18"/>
                <w:szCs w:val="18"/>
              </w:rPr>
              <w:t>龙骨安放日期</w:t>
            </w:r>
          </w:p>
        </w:tc>
        <w:tc>
          <w:tcPr>
            <w:tcW w:w="1560" w:type="dxa"/>
            <w:vAlign w:val="center"/>
          </w:tcPr>
          <w:p w14:paraId="1B61DCCD">
            <w:pPr>
              <w:jc w:val="center"/>
              <w:rPr>
                <w:sz w:val="18"/>
                <w:szCs w:val="18"/>
              </w:rPr>
            </w:pPr>
          </w:p>
        </w:tc>
        <w:tc>
          <w:tcPr>
            <w:tcW w:w="1701" w:type="dxa"/>
            <w:vAlign w:val="center"/>
          </w:tcPr>
          <w:p w14:paraId="42F6FED8">
            <w:pPr>
              <w:jc w:val="center"/>
              <w:rPr>
                <w:sz w:val="18"/>
                <w:szCs w:val="18"/>
              </w:rPr>
            </w:pPr>
            <w:r>
              <w:rPr>
                <w:rFonts w:hint="eastAsia"/>
                <w:sz w:val="18"/>
                <w:szCs w:val="18"/>
              </w:rPr>
              <w:t>建造完工日期</w:t>
            </w:r>
          </w:p>
        </w:tc>
        <w:tc>
          <w:tcPr>
            <w:tcW w:w="1559" w:type="dxa"/>
            <w:vAlign w:val="center"/>
          </w:tcPr>
          <w:p w14:paraId="0C5DA8CC">
            <w:pPr>
              <w:jc w:val="center"/>
              <w:rPr>
                <w:sz w:val="18"/>
                <w:szCs w:val="18"/>
              </w:rPr>
            </w:pPr>
          </w:p>
        </w:tc>
      </w:tr>
      <w:tr w14:paraId="48B3E1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9" w:type="dxa"/>
            <w:vAlign w:val="center"/>
          </w:tcPr>
          <w:p w14:paraId="666A63AA">
            <w:pPr>
              <w:jc w:val="center"/>
              <w:rPr>
                <w:sz w:val="18"/>
                <w:szCs w:val="18"/>
              </w:rPr>
            </w:pPr>
            <w:r>
              <w:rPr>
                <w:rFonts w:hint="eastAsia"/>
                <w:sz w:val="18"/>
                <w:szCs w:val="18"/>
              </w:rPr>
              <w:t>船舶制造厂</w:t>
            </w:r>
          </w:p>
        </w:tc>
        <w:tc>
          <w:tcPr>
            <w:tcW w:w="4820" w:type="dxa"/>
            <w:gridSpan w:val="3"/>
            <w:vAlign w:val="center"/>
          </w:tcPr>
          <w:p w14:paraId="390FCAEB">
            <w:pPr>
              <w:jc w:val="center"/>
              <w:rPr>
                <w:sz w:val="18"/>
                <w:szCs w:val="18"/>
              </w:rPr>
            </w:pPr>
          </w:p>
        </w:tc>
      </w:tr>
      <w:tr w14:paraId="25ACF1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9" w:type="dxa"/>
            <w:vAlign w:val="center"/>
          </w:tcPr>
          <w:p w14:paraId="16C5C0F5">
            <w:pPr>
              <w:jc w:val="center"/>
              <w:rPr>
                <w:sz w:val="18"/>
                <w:szCs w:val="18"/>
              </w:rPr>
            </w:pPr>
            <w:r>
              <w:rPr>
                <w:rFonts w:hint="eastAsia"/>
                <w:sz w:val="18"/>
                <w:szCs w:val="18"/>
              </w:rPr>
              <w:t>船舶所有人</w:t>
            </w:r>
          </w:p>
        </w:tc>
        <w:tc>
          <w:tcPr>
            <w:tcW w:w="4820" w:type="dxa"/>
            <w:gridSpan w:val="3"/>
            <w:vAlign w:val="center"/>
          </w:tcPr>
          <w:p w14:paraId="43703E2C">
            <w:pPr>
              <w:jc w:val="center"/>
              <w:rPr>
                <w:sz w:val="18"/>
                <w:szCs w:val="18"/>
              </w:rPr>
            </w:pPr>
          </w:p>
        </w:tc>
      </w:tr>
    </w:tbl>
    <w:p w14:paraId="417238EF">
      <w:pPr>
        <w:ind w:firstLine="420" w:firstLineChars="200"/>
      </w:pPr>
    </w:p>
    <w:p w14:paraId="021931E4">
      <w:pPr>
        <w:ind w:firstLine="420" w:firstLineChars="200"/>
        <w:rPr>
          <w:rFonts w:ascii="宋体"/>
        </w:rPr>
      </w:pPr>
      <w:r>
        <w:rPr>
          <w:rFonts w:hint="eastAsia"/>
        </w:rPr>
        <w:t>按照渔业船舶法定检验规则的有关规定，</w:t>
      </w:r>
      <w:r>
        <w:t xml:space="preserve"> </w:t>
      </w:r>
      <w:r>
        <w:rPr>
          <w:rFonts w:hint="eastAsia"/>
        </w:rPr>
        <w:t>下列署名的验船师于</w:t>
      </w:r>
    </w:p>
    <w:p w14:paraId="68BB80F3">
      <w:r>
        <w:rPr>
          <w:rFonts w:ascii="宋体" w:hAnsi="宋体"/>
          <w:u w:val="single"/>
        </w:rPr>
        <w:t xml:space="preserve">               </w:t>
      </w:r>
      <w:r>
        <w:rPr>
          <w:rFonts w:ascii="Times New Roman" w:hAnsi="Times New Roman"/>
        </w:rPr>
        <w:t xml:space="preserve"> </w:t>
      </w:r>
      <w:r>
        <w:rPr>
          <w:rFonts w:hint="eastAsia"/>
        </w:rPr>
        <w:t>及以后诸日在</w:t>
      </w:r>
      <w:r>
        <w:rPr>
          <w:rFonts w:ascii="宋体" w:hAnsi="宋体"/>
          <w:u w:val="single"/>
        </w:rPr>
        <w:t xml:space="preserve">         </w:t>
      </w:r>
      <w:r>
        <w:rPr>
          <w:rFonts w:hint="eastAsia"/>
        </w:rPr>
        <w:t>对上述船舶进行了</w:t>
      </w:r>
      <w:r>
        <w:rPr>
          <w:rFonts w:ascii="宋体" w:hAnsi="宋体"/>
          <w:u w:val="single"/>
        </w:rPr>
        <w:t xml:space="preserve">      </w:t>
      </w:r>
      <w:r>
        <w:rPr>
          <w:rFonts w:hint="eastAsia"/>
        </w:rPr>
        <w:t>检验。</w:t>
      </w:r>
    </w:p>
    <w:p w14:paraId="7F3C2959">
      <w:pPr>
        <w:rPr>
          <w:b/>
        </w:rPr>
      </w:pPr>
      <w:r>
        <w:rPr>
          <w:rFonts w:hint="eastAsia"/>
        </w:rPr>
        <w:t>□</w:t>
      </w:r>
      <w:r>
        <w:t xml:space="preserve"> </w:t>
      </w:r>
      <w:r>
        <w:rPr>
          <w:rFonts w:hint="eastAsia"/>
          <w:b/>
        </w:rPr>
        <w:t>一、</w:t>
      </w:r>
      <w:r>
        <w:rPr>
          <w:b/>
        </w:rPr>
        <w:t xml:space="preserve"> </w:t>
      </w:r>
      <w:r>
        <w:rPr>
          <w:rFonts w:hint="eastAsia"/>
          <w:b/>
        </w:rPr>
        <w:t>核查各种现有证书及技术文件的有效性</w:t>
      </w:r>
    </w:p>
    <w:p w14:paraId="2559094B">
      <w:pPr>
        <w:rPr>
          <w:rFonts w:ascii="宋体"/>
          <w:b/>
        </w:rPr>
      </w:pPr>
      <w:r>
        <w:rPr>
          <w:rFonts w:hint="eastAsia" w:ascii="宋体" w:hAnsi="宋体"/>
          <w:b/>
        </w:rPr>
        <w:t>二、</w:t>
      </w:r>
      <w:r>
        <w:rPr>
          <w:rFonts w:ascii="宋体" w:hAnsi="宋体"/>
          <w:b/>
        </w:rPr>
        <w:t xml:space="preserve"> </w:t>
      </w:r>
      <w:r>
        <w:rPr>
          <w:rFonts w:hint="eastAsia" w:ascii="宋体" w:hAnsi="宋体"/>
          <w:b/>
        </w:rPr>
        <w:t>船体及设备</w:t>
      </w:r>
    </w:p>
    <w:p w14:paraId="3630FA1F">
      <w:pPr>
        <w:rPr>
          <w:rFonts w:ascii="宋体"/>
        </w:rPr>
      </w:pPr>
      <w:r>
        <w:rPr>
          <w:rFonts w:ascii="宋体" w:hAnsi="宋体"/>
        </w:rPr>
        <w:t>1</w:t>
      </w:r>
      <w:r>
        <w:rPr>
          <w:rFonts w:hint="eastAsia" w:ascii="宋体" w:hAnsi="宋体"/>
        </w:rPr>
        <w:t>、船体及设备</w:t>
      </w:r>
    </w:p>
    <w:p w14:paraId="26242112">
      <w:pPr>
        <w:rPr>
          <w:rFonts w:ascii="宋体"/>
        </w:rPr>
      </w:pPr>
      <w:r>
        <w:rPr>
          <w:rFonts w:hint="eastAsia" w:ascii="宋体" w:hAnsi="宋体"/>
        </w:rPr>
        <w:t>□</w:t>
      </w:r>
      <w:r>
        <w:rPr>
          <w:rFonts w:ascii="宋体" w:hAnsi="宋体"/>
        </w:rPr>
        <w:t xml:space="preserve"> 1 </w:t>
      </w:r>
      <w:r>
        <w:rPr>
          <w:rFonts w:hint="eastAsia" w:ascii="宋体" w:hAnsi="宋体"/>
        </w:rPr>
        <w:t>船底的外部检查、测厚</w:t>
      </w:r>
    </w:p>
    <w:p w14:paraId="5C994A99">
      <w:pPr>
        <w:rPr>
          <w:rFonts w:ascii="宋体"/>
        </w:rPr>
      </w:pPr>
      <w:r>
        <w:rPr>
          <w:rFonts w:hint="eastAsia" w:ascii="宋体" w:hAnsi="宋体"/>
        </w:rPr>
        <w:t>□</w:t>
      </w:r>
      <w:r>
        <w:rPr>
          <w:rFonts w:ascii="宋体" w:hAnsi="宋体"/>
        </w:rPr>
        <w:t xml:space="preserve"> 2 </w:t>
      </w:r>
      <w:r>
        <w:rPr>
          <w:rFonts w:hint="eastAsia" w:ascii="宋体" w:hAnsi="宋体"/>
        </w:rPr>
        <w:t>船体结构及水密完整性的检查</w:t>
      </w:r>
    </w:p>
    <w:p w14:paraId="53F3432F">
      <w:pPr>
        <w:rPr>
          <w:rFonts w:ascii="宋体"/>
        </w:rPr>
      </w:pPr>
      <w:r>
        <w:rPr>
          <w:rFonts w:hint="eastAsia" w:ascii="宋体" w:hAnsi="宋体"/>
        </w:rPr>
        <w:t>□</w:t>
      </w:r>
      <w:r>
        <w:rPr>
          <w:rFonts w:ascii="宋体" w:hAnsi="宋体"/>
        </w:rPr>
        <w:t xml:space="preserve"> 3 </w:t>
      </w:r>
      <w:r>
        <w:rPr>
          <w:rFonts w:hint="eastAsia" w:ascii="宋体" w:hAnsi="宋体"/>
        </w:rPr>
        <w:t>舵、锚泊设备的检查及效用试验</w:t>
      </w:r>
    </w:p>
    <w:p w14:paraId="25476557">
      <w:pPr>
        <w:rPr>
          <w:rFonts w:ascii="宋体" w:hAnsi="宋体"/>
        </w:rPr>
      </w:pPr>
      <w:r>
        <w:rPr>
          <w:rFonts w:hint="eastAsia" w:ascii="宋体" w:hAnsi="宋体"/>
        </w:rPr>
        <w:t>□</w:t>
      </w:r>
      <w:r>
        <w:rPr>
          <w:rFonts w:ascii="宋体" w:hAnsi="宋体"/>
        </w:rPr>
        <w:t xml:space="preserve"> 4 </w:t>
      </w:r>
      <w:r>
        <w:rPr>
          <w:rFonts w:hint="eastAsia" w:ascii="宋体" w:hAnsi="宋体"/>
        </w:rPr>
        <w:t>消防、救生设备的检查及效用试验</w:t>
      </w:r>
    </w:p>
    <w:p w14:paraId="75062A75">
      <w:pPr>
        <w:rPr>
          <w:rFonts w:ascii="宋体" w:hAnsi="宋体"/>
        </w:rPr>
      </w:pPr>
      <w:r>
        <w:rPr>
          <w:rFonts w:hint="eastAsia" w:ascii="宋体" w:hAnsi="宋体"/>
        </w:rPr>
        <w:t>□ 5航行、信号设备的检查及效用试验</w:t>
      </w:r>
    </w:p>
    <w:p w14:paraId="1F2214B8">
      <w:pPr>
        <w:rPr>
          <w:rFonts w:ascii="宋体" w:hAnsi="宋体"/>
        </w:rPr>
      </w:pPr>
      <w:r>
        <w:rPr>
          <w:rFonts w:hint="eastAsia" w:ascii="宋体" w:hAnsi="宋体"/>
        </w:rPr>
        <w:t>□ 6渔捞和起重设备的检查及效用试验</w:t>
      </w:r>
    </w:p>
    <w:tbl>
      <w:tblPr>
        <w:tblStyle w:val="5"/>
        <w:tblW w:w="0" w:type="auto"/>
        <w:tblInd w:w="217"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6300"/>
      </w:tblGrid>
      <w:tr w14:paraId="06E7E2BD">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 w:hRule="atLeast"/>
        </w:trPr>
        <w:tc>
          <w:tcPr>
            <w:tcW w:w="6300" w:type="dxa"/>
          </w:tcPr>
          <w:p w14:paraId="1323EA0B">
            <w:pPr>
              <w:rPr>
                <w:rFonts w:ascii="Times New Roman" w:hAnsi="Times New Roman"/>
                <w:u w:val="single"/>
              </w:rPr>
            </w:pPr>
          </w:p>
        </w:tc>
      </w:tr>
    </w:tbl>
    <w:p w14:paraId="18AFC45B">
      <w:pPr>
        <w:rPr>
          <w:rFonts w:ascii="宋体"/>
        </w:rPr>
      </w:pPr>
      <w:r>
        <w:rPr>
          <w:rFonts w:hint="eastAsia" w:ascii="Times New Roman" w:hAnsi="Times New Roman"/>
        </w:rPr>
        <w:t xml:space="preserve"> </w:t>
      </w:r>
      <w:r>
        <w:rPr>
          <w:rFonts w:hint="eastAsia" w:ascii="宋体" w:hAnsi="宋体"/>
          <w:sz w:val="18"/>
          <w:szCs w:val="18"/>
        </w:rPr>
        <w:t>注：</w:t>
      </w:r>
      <w:r>
        <w:rPr>
          <w:rFonts w:ascii="宋体" w:hAnsi="宋体"/>
          <w:sz w:val="18"/>
          <w:szCs w:val="18"/>
        </w:rPr>
        <w:t xml:space="preserve">"" </w:t>
      </w:r>
      <w:r>
        <w:rPr>
          <w:rFonts w:hint="eastAsia" w:ascii="宋体" w:hAnsi="宋体"/>
          <w:sz w:val="18"/>
          <w:szCs w:val="18"/>
        </w:rPr>
        <w:t>表示情况正常或合格，</w:t>
      </w:r>
      <w:r>
        <w:rPr>
          <w:rFonts w:ascii="宋体" w:hAnsi="宋体"/>
          <w:sz w:val="18"/>
          <w:szCs w:val="18"/>
        </w:rPr>
        <w:t xml:space="preserve"> "</w:t>
      </w:r>
      <w:r>
        <w:rPr>
          <w:rFonts w:ascii="宋体"/>
          <w:sz w:val="18"/>
          <w:szCs w:val="18"/>
        </w:rPr>
        <w:drawing>
          <wp:inline distT="0" distB="0" distL="0" distR="0">
            <wp:extent cx="123825" cy="123825"/>
            <wp:effectExtent l="19050" t="0" r="9525" b="0"/>
            <wp:docPr id="17"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2"/>
                    <pic:cNvPicPr>
                      <a:picLocks noChangeAspect="1" noChangeArrowheads="1"/>
                    </pic:cNvPicPr>
                  </pic:nvPicPr>
                  <pic:blipFill>
                    <a:blip r:embed="rId8"/>
                    <a:srcRect/>
                    <a:stretch>
                      <a:fillRect/>
                    </a:stretch>
                  </pic:blipFill>
                  <pic:spPr>
                    <a:xfrm>
                      <a:off x="0" y="0"/>
                      <a:ext cx="123825" cy="123825"/>
                    </a:xfrm>
                    <a:prstGeom prst="rect">
                      <a:avLst/>
                    </a:prstGeom>
                    <a:noFill/>
                    <a:ln w="9525">
                      <a:noFill/>
                      <a:miter lim="800000"/>
                      <a:headEnd/>
                      <a:tailEnd/>
                    </a:ln>
                  </pic:spPr>
                </pic:pic>
              </a:graphicData>
            </a:graphic>
          </wp:inline>
        </w:drawing>
      </w:r>
      <w:r>
        <w:rPr>
          <w:rFonts w:ascii="宋体" w:hAnsi="宋体"/>
          <w:sz w:val="18"/>
          <w:szCs w:val="18"/>
        </w:rPr>
        <w:t>"</w:t>
      </w:r>
      <w:r>
        <w:rPr>
          <w:rFonts w:hint="eastAsia" w:ascii="宋体" w:hAnsi="宋体"/>
          <w:sz w:val="18"/>
          <w:szCs w:val="18"/>
        </w:rPr>
        <w:t>表示存在问题，</w:t>
      </w:r>
      <w:r>
        <w:rPr>
          <w:rFonts w:ascii="宋体" w:hAnsi="宋体"/>
          <w:sz w:val="18"/>
          <w:szCs w:val="18"/>
        </w:rPr>
        <w:t xml:space="preserve"> "</w:t>
      </w:r>
      <w:r>
        <w:rPr>
          <w:rFonts w:ascii="宋体"/>
          <w:sz w:val="18"/>
          <w:szCs w:val="18"/>
        </w:rPr>
        <w:drawing>
          <wp:inline distT="0" distB="0" distL="0" distR="0">
            <wp:extent cx="123825" cy="123825"/>
            <wp:effectExtent l="19050" t="0" r="9525" b="0"/>
            <wp:docPr id="18"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5"/>
                    <pic:cNvPicPr>
                      <a:picLocks noChangeAspect="1" noChangeArrowheads="1"/>
                    </pic:cNvPicPr>
                  </pic:nvPicPr>
                  <pic:blipFill>
                    <a:blip r:embed="rId9"/>
                    <a:srcRect/>
                    <a:stretch>
                      <a:fillRect/>
                    </a:stretch>
                  </pic:blipFill>
                  <pic:spPr>
                    <a:xfrm>
                      <a:off x="0" y="0"/>
                      <a:ext cx="123825" cy="123825"/>
                    </a:xfrm>
                    <a:prstGeom prst="rect">
                      <a:avLst/>
                    </a:prstGeom>
                    <a:noFill/>
                    <a:ln w="9525">
                      <a:noFill/>
                      <a:miter lim="800000"/>
                      <a:headEnd/>
                      <a:tailEnd/>
                    </a:ln>
                  </pic:spPr>
                </pic:pic>
              </a:graphicData>
            </a:graphic>
          </wp:inline>
        </w:drawing>
      </w:r>
      <w:r>
        <w:rPr>
          <w:rFonts w:ascii="宋体" w:hAnsi="宋体"/>
          <w:sz w:val="18"/>
          <w:szCs w:val="18"/>
        </w:rPr>
        <w:t>"</w:t>
      </w:r>
      <w:r>
        <w:rPr>
          <w:rFonts w:hint="eastAsia" w:ascii="宋体" w:hAnsi="宋体"/>
          <w:sz w:val="18"/>
          <w:szCs w:val="18"/>
        </w:rPr>
        <w:t>表示对本船不适用</w:t>
      </w:r>
    </w:p>
    <w:p w14:paraId="2C548AC7">
      <w:pPr>
        <w:rPr>
          <w:rFonts w:ascii="宋体"/>
          <w:sz w:val="18"/>
          <w:szCs w:val="18"/>
        </w:rPr>
      </w:pPr>
    </w:p>
    <w:p w14:paraId="4DF3502B">
      <w:pPr>
        <w:ind w:firstLine="991" w:firstLineChars="472"/>
        <w:rPr>
          <w:rFonts w:ascii="宋体"/>
        </w:rPr>
      </w:pPr>
      <w:r>
        <w:rPr>
          <w:rFonts w:hint="eastAsia" w:ascii="宋体" w:hAnsi="宋体"/>
        </w:rPr>
        <w:t>□</w:t>
      </w:r>
      <w:r>
        <w:rPr>
          <w:rFonts w:ascii="宋体" w:hAnsi="宋体"/>
        </w:rPr>
        <w:t xml:space="preserve"> 7 </w:t>
      </w:r>
      <w:r>
        <w:rPr>
          <w:rFonts w:hint="eastAsia" w:ascii="宋体" w:hAnsi="宋体"/>
        </w:rPr>
        <w:t>核查载重线的标志</w:t>
      </w:r>
    </w:p>
    <w:p w14:paraId="65D5A83A">
      <w:pPr>
        <w:ind w:firstLine="995" w:firstLineChars="472"/>
        <w:rPr>
          <w:rFonts w:ascii="宋体"/>
          <w:b/>
        </w:rPr>
      </w:pPr>
      <w:r>
        <w:rPr>
          <w:rFonts w:hint="eastAsia" w:ascii="宋体" w:hAnsi="宋体"/>
          <w:b/>
        </w:rPr>
        <w:t>三、机电设备</w:t>
      </w:r>
    </w:p>
    <w:p w14:paraId="45698521">
      <w:pPr>
        <w:ind w:firstLine="849" w:firstLineChars="472"/>
        <w:rPr>
          <w:rFonts w:ascii="宋体"/>
        </w:rPr>
      </w:pPr>
      <w:r>
        <w:rPr>
          <w:rFonts w:ascii="宋体"/>
          <w:sz w:val="18"/>
          <w:szCs w:val="18"/>
        </w:rPr>
        <w:pict>
          <v:shape id="_x0000_i1025" o:spt="75" type="#_x0000_t75" style="height:9.75pt;width:9.75pt;" filled="f" coordsize="21600,21600">
            <v:path/>
            <v:fill on="f" focussize="0,0"/>
            <v:stroke/>
            <v:imagedata r:id="rId7" o:title=""/>
            <o:lock v:ext="edit" aspectratio="t"/>
            <w10:wrap type="none"/>
            <w10:anchorlock/>
          </v:shape>
        </w:pict>
      </w:r>
      <w:r>
        <w:rPr>
          <w:rFonts w:hint="eastAsia" w:ascii="宋体" w:hAnsi="宋体"/>
        </w:rPr>
        <w:t>□</w:t>
      </w:r>
      <w:r>
        <w:rPr>
          <w:rFonts w:ascii="宋体" w:hAnsi="宋体"/>
        </w:rPr>
        <w:t xml:space="preserve"> 1 </w:t>
      </w:r>
      <w:r>
        <w:rPr>
          <w:rFonts w:hint="eastAsia" w:ascii="宋体" w:hAnsi="宋体"/>
        </w:rPr>
        <w:t>检查主机、辅机及推进系统</w:t>
      </w:r>
    </w:p>
    <w:p w14:paraId="7431AA62">
      <w:pPr>
        <w:ind w:left="991" w:leftChars="471" w:hanging="2"/>
        <w:rPr>
          <w:rFonts w:ascii="宋体"/>
        </w:rPr>
      </w:pPr>
      <w:r>
        <w:rPr>
          <w:rFonts w:hint="eastAsia" w:ascii="宋体" w:hAnsi="宋体"/>
        </w:rPr>
        <w:t>□</w:t>
      </w:r>
      <w:r>
        <w:rPr>
          <w:rFonts w:ascii="宋体" w:hAnsi="宋体"/>
        </w:rPr>
        <w:t xml:space="preserve"> 2 </w:t>
      </w:r>
      <w:r>
        <w:rPr>
          <w:rFonts w:hint="eastAsia" w:ascii="宋体" w:hAnsi="宋体"/>
        </w:rPr>
        <w:t>各种安全保护装置的校验</w:t>
      </w:r>
    </w:p>
    <w:p w14:paraId="4F52BFA7">
      <w:pPr>
        <w:ind w:firstLine="991" w:firstLineChars="472"/>
        <w:rPr>
          <w:rFonts w:ascii="宋体"/>
        </w:rPr>
      </w:pPr>
      <w:r>
        <w:rPr>
          <w:rFonts w:hint="eastAsia" w:ascii="宋体" w:hAnsi="宋体"/>
        </w:rPr>
        <w:t>□</w:t>
      </w:r>
      <w:r>
        <w:rPr>
          <w:rFonts w:ascii="宋体" w:hAnsi="宋体"/>
        </w:rPr>
        <w:t xml:space="preserve"> 3.</w:t>
      </w:r>
      <w:r>
        <w:rPr>
          <w:rFonts w:hint="eastAsia" w:ascii="宋体" w:hAnsi="宋体"/>
        </w:rPr>
        <w:t>舱底水排放系统的检查及效用试验</w:t>
      </w:r>
    </w:p>
    <w:p w14:paraId="34D644E9">
      <w:pPr>
        <w:ind w:firstLine="991" w:firstLineChars="472"/>
        <w:rPr>
          <w:rFonts w:ascii="宋体"/>
        </w:rPr>
      </w:pPr>
      <w:r>
        <w:rPr>
          <w:rFonts w:hint="eastAsia" w:ascii="宋体" w:hAnsi="宋体"/>
        </w:rPr>
        <w:t>□</w:t>
      </w:r>
      <w:r>
        <w:rPr>
          <w:rFonts w:ascii="宋体" w:hAnsi="宋体"/>
        </w:rPr>
        <w:t xml:space="preserve"> 4 </w:t>
      </w:r>
      <w:r>
        <w:rPr>
          <w:rFonts w:hint="eastAsia" w:ascii="宋体" w:hAnsi="宋体"/>
        </w:rPr>
        <w:t>检查防污染设备</w:t>
      </w:r>
    </w:p>
    <w:p w14:paraId="02870638">
      <w:pPr>
        <w:ind w:firstLine="991" w:firstLineChars="472"/>
        <w:rPr>
          <w:rFonts w:ascii="宋体"/>
        </w:rPr>
      </w:pPr>
      <w:r>
        <w:rPr>
          <w:rFonts w:hint="eastAsia" w:ascii="宋体" w:hAnsi="宋体"/>
        </w:rPr>
        <w:t>□</w:t>
      </w:r>
      <w:r>
        <w:rPr>
          <w:rFonts w:ascii="宋体" w:hAnsi="宋体"/>
        </w:rPr>
        <w:t xml:space="preserve"> 5 </w:t>
      </w:r>
      <w:r>
        <w:rPr>
          <w:rFonts w:hint="eastAsia" w:ascii="宋体" w:hAnsi="宋体"/>
        </w:rPr>
        <w:t>检查电气设备及电能网络的对地绝缘电阻</w:t>
      </w:r>
    </w:p>
    <w:p w14:paraId="05E10C66">
      <w:pPr>
        <w:ind w:firstLine="991" w:firstLineChars="472"/>
        <w:rPr>
          <w:rFonts w:ascii="宋体"/>
        </w:rPr>
      </w:pPr>
      <w:r>
        <w:rPr>
          <w:rFonts w:hint="eastAsia" w:ascii="宋体" w:hAnsi="宋体"/>
        </w:rPr>
        <w:t>□</w:t>
      </w:r>
      <w:r>
        <w:rPr>
          <w:rFonts w:ascii="宋体" w:hAnsi="宋体"/>
        </w:rPr>
        <w:t xml:space="preserve"> 6</w:t>
      </w:r>
      <w:r>
        <w:rPr>
          <w:rFonts w:hint="eastAsia" w:ascii="宋体" w:hAnsi="宋体"/>
        </w:rPr>
        <w:t>电气设备的效用试验</w:t>
      </w:r>
    </w:p>
    <w:p w14:paraId="6FE8550E">
      <w:pPr>
        <w:ind w:firstLine="991" w:firstLineChars="472"/>
        <w:rPr>
          <w:rFonts w:ascii="宋体"/>
        </w:rPr>
      </w:pPr>
      <w:r>
        <w:rPr>
          <w:rFonts w:hint="eastAsia" w:ascii="宋体" w:hAnsi="宋体"/>
        </w:rPr>
        <w:t>□</w:t>
      </w:r>
      <w:r>
        <w:rPr>
          <w:rFonts w:ascii="宋体" w:hAnsi="宋体"/>
        </w:rPr>
        <w:t xml:space="preserve"> 7 </w:t>
      </w:r>
      <w:r>
        <w:rPr>
          <w:rFonts w:hint="eastAsia" w:ascii="宋体" w:hAnsi="宋体"/>
        </w:rPr>
        <w:t>无线电设备的效用试验</w:t>
      </w:r>
    </w:p>
    <w:p w14:paraId="25D01023">
      <w:pPr>
        <w:rPr>
          <w:rFonts w:ascii="宋体"/>
        </w:rPr>
      </w:pPr>
    </w:p>
    <w:p w14:paraId="0D69F83C">
      <w:pPr>
        <w:rPr>
          <w:rFonts w:ascii="宋体"/>
          <w:b/>
        </w:rPr>
      </w:pPr>
      <w:r>
        <w:rPr>
          <w:rFonts w:ascii="宋体" w:hAnsi="宋体"/>
        </w:rPr>
        <w:t xml:space="preserve">           </w:t>
      </w:r>
      <w:r>
        <w:rPr>
          <w:rFonts w:hint="eastAsia" w:ascii="宋体" w:hAnsi="宋体"/>
          <w:b/>
        </w:rPr>
        <w:t>记事：</w:t>
      </w:r>
    </w:p>
    <w:p w14:paraId="36027D50">
      <w:pPr>
        <w:ind w:firstLine="991" w:firstLineChars="472"/>
        <w:rPr>
          <w:rFonts w:ascii="宋体"/>
        </w:rPr>
      </w:pPr>
    </w:p>
    <w:p w14:paraId="5ADB5ACD">
      <w:pPr>
        <w:ind w:firstLine="1411" w:firstLineChars="672"/>
        <w:rPr>
          <w:rFonts w:ascii="宋体"/>
          <w:u w:val="single"/>
        </w:rPr>
      </w:pPr>
      <w:r>
        <w:rPr>
          <w:rFonts w:hint="eastAsia" w:ascii="宋体" w:hAnsi="宋体"/>
        </w:rPr>
        <w:t>该船经检验</w:t>
      </w: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hint="eastAsia" w:ascii="宋体" w:hAnsi="宋体"/>
        </w:rPr>
        <w:t>。准许航行于</w:t>
      </w:r>
      <w:r>
        <w:rPr>
          <w:rFonts w:ascii="宋体" w:hAnsi="宋体"/>
          <w:u w:val="single"/>
        </w:rPr>
        <w:t xml:space="preserve">    </w:t>
      </w:r>
      <w:r>
        <w:rPr>
          <w:rFonts w:hint="eastAsia" w:ascii="宋体" w:hAnsi="宋体"/>
          <w:u w:val="single"/>
        </w:rPr>
        <w:t xml:space="preserve">  </w:t>
      </w:r>
      <w:r>
        <w:rPr>
          <w:rFonts w:ascii="宋体" w:hAnsi="宋体"/>
          <w:u w:val="single"/>
        </w:rPr>
        <w:t xml:space="preserve">           </w:t>
      </w:r>
    </w:p>
    <w:p w14:paraId="2EA66CA0">
      <w:pPr>
        <w:ind w:firstLine="991" w:firstLineChars="472"/>
        <w:rPr>
          <w:rFonts w:ascii="宋体"/>
          <w:u w:val="single"/>
        </w:rPr>
      </w:pPr>
      <w:r>
        <w:rPr>
          <w:rFonts w:hint="eastAsia" w:ascii="宋体" w:hAnsi="宋体"/>
        </w:rPr>
        <w:t>从事</w:t>
      </w: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hint="eastAsia" w:ascii="宋体" w:hAnsi="宋体"/>
        </w:rPr>
        <w:t>。</w:t>
      </w:r>
    </w:p>
    <w:p w14:paraId="1663CACC">
      <w:pPr>
        <w:ind w:firstLine="991" w:firstLineChars="472"/>
        <w:rPr>
          <w:rFonts w:ascii="宋体"/>
        </w:rPr>
      </w:pPr>
    </w:p>
    <w:p w14:paraId="6E505D0C">
      <w:pPr>
        <w:ind w:firstLine="850" w:firstLineChars="405"/>
        <w:rPr>
          <w:rFonts w:ascii="宋体" w:hAnsi="宋体"/>
        </w:rPr>
      </w:pPr>
    </w:p>
    <w:p w14:paraId="1562F08F">
      <w:pPr>
        <w:ind w:firstLine="850" w:firstLineChars="405"/>
        <w:rPr>
          <w:rFonts w:ascii="宋体" w:hAnsi="宋体"/>
        </w:rPr>
      </w:pPr>
    </w:p>
    <w:p w14:paraId="4F527BAB">
      <w:pPr>
        <w:ind w:firstLine="850" w:firstLineChars="405"/>
        <w:rPr>
          <w:rFonts w:ascii="宋体"/>
          <w:u w:val="single"/>
        </w:rPr>
      </w:pPr>
      <w:r>
        <w:rPr>
          <w:rFonts w:hint="eastAsia" w:ascii="宋体" w:hAnsi="宋体"/>
        </w:rPr>
        <w:t>检验完成日期</w:t>
      </w:r>
      <w:r>
        <w:rPr>
          <w:rFonts w:ascii="宋体" w:hAnsi="宋体"/>
          <w:u w:val="single"/>
        </w:rPr>
        <w:t xml:space="preserve">                    </w:t>
      </w:r>
    </w:p>
    <w:p w14:paraId="1ED7E171">
      <w:pPr>
        <w:ind w:firstLine="850" w:firstLineChars="405"/>
        <w:rPr>
          <w:rFonts w:ascii="宋体"/>
          <w:u w:val="single"/>
        </w:rPr>
      </w:pPr>
    </w:p>
    <w:p w14:paraId="6C5BE478">
      <w:pPr>
        <w:ind w:firstLine="850" w:firstLineChars="405"/>
        <w:rPr>
          <w:rFonts w:ascii="宋体"/>
          <w:u w:val="single"/>
        </w:rPr>
      </w:pPr>
      <w:r>
        <w:rPr>
          <w:rFonts w:hint="eastAsia" w:ascii="宋体" w:hAnsi="宋体"/>
        </w:rPr>
        <w:t>验船师签字</w:t>
      </w:r>
      <w:r>
        <w:rPr>
          <w:rFonts w:ascii="宋体" w:hAnsi="宋体"/>
          <w:u w:val="single"/>
        </w:rPr>
        <w:t xml:space="preserve">                      </w:t>
      </w:r>
      <w:r>
        <w:rPr>
          <w:rFonts w:hint="eastAsia" w:ascii="宋体" w:hAnsi="宋体"/>
        </w:rPr>
        <w:t>报告签发人</w:t>
      </w:r>
      <w:r>
        <w:rPr>
          <w:rFonts w:ascii="宋体" w:hAnsi="宋体"/>
          <w:u w:val="single"/>
        </w:rPr>
        <w:t xml:space="preserve"> </w:t>
      </w:r>
      <w:r>
        <w:rPr>
          <w:rFonts w:hint="eastAsia" w:ascii="宋体" w:hAnsi="宋体"/>
          <w:u w:val="single"/>
        </w:rPr>
        <w:t>（项目负责人）</w:t>
      </w:r>
      <w:r>
        <w:rPr>
          <w:rFonts w:ascii="宋体" w:hAnsi="宋体"/>
          <w:u w:val="single"/>
        </w:rPr>
        <w:t xml:space="preserve">             </w:t>
      </w:r>
    </w:p>
    <w:p w14:paraId="7A855025">
      <w:pPr>
        <w:ind w:firstLine="991" w:firstLineChars="472"/>
        <w:rPr>
          <w:rFonts w:ascii="宋体"/>
        </w:rPr>
      </w:pPr>
    </w:p>
    <w:p w14:paraId="7F02A755">
      <w:pPr>
        <w:ind w:firstLine="991" w:firstLineChars="472"/>
        <w:rPr>
          <w:rFonts w:ascii="宋体"/>
        </w:rPr>
      </w:pPr>
    </w:p>
    <w:p w14:paraId="180BDF51">
      <w:pPr>
        <w:ind w:firstLine="2835" w:firstLineChars="1350"/>
        <w:jc w:val="left"/>
        <w:rPr>
          <w:rFonts w:ascii="宋体"/>
          <w:u w:val="single"/>
        </w:rPr>
        <w:sectPr>
          <w:type w:val="continuous"/>
          <w:pgSz w:w="16838" w:h="11906" w:orient="landscape"/>
          <w:pgMar w:top="1588" w:right="1440" w:bottom="1588" w:left="1361" w:header="851" w:footer="992" w:gutter="0"/>
          <w:cols w:space="425" w:num="2"/>
          <w:docGrid w:type="lines" w:linePitch="312" w:charSpace="0"/>
        </w:sectPr>
      </w:pPr>
      <w:r>
        <w:rPr>
          <w:rFonts w:hint="eastAsia" w:ascii="宋体" w:hAnsi="宋体"/>
        </w:rPr>
        <w:t>第三方检验机构</w:t>
      </w:r>
      <w:r>
        <w:rPr>
          <w:rFonts w:ascii="宋体" w:hAnsi="宋体"/>
          <w:u w:val="single"/>
        </w:rPr>
        <w:t xml:space="preserve">        </w:t>
      </w:r>
      <w:r>
        <w:rPr>
          <w:rFonts w:hint="eastAsia" w:ascii="宋体" w:hAnsi="宋体"/>
          <w:u w:val="single"/>
        </w:rPr>
        <w:t>（章）</w:t>
      </w:r>
      <w:r>
        <w:rPr>
          <w:rFonts w:ascii="宋体" w:hAnsi="宋体"/>
          <w:u w:val="single"/>
        </w:rPr>
        <w:t xml:space="preserve">          </w:t>
      </w:r>
    </w:p>
    <w:p w14:paraId="5EE4FF3B">
      <w:pPr>
        <w:jc w:val="left"/>
        <w:rPr>
          <w:rFonts w:ascii="仿宋" w:hAnsi="仿宋" w:eastAsia="仿宋" w:cs="仿宋"/>
          <w:sz w:val="30"/>
          <w:szCs w:val="30"/>
        </w:rPr>
      </w:pPr>
      <w:r>
        <w:rPr>
          <w:rFonts w:hint="eastAsia" w:ascii="仿宋" w:hAnsi="仿宋" w:eastAsia="仿宋" w:cs="仿宋"/>
          <w:sz w:val="30"/>
          <w:szCs w:val="30"/>
        </w:rPr>
        <w:t>附件2-</w:t>
      </w:r>
      <w:r>
        <w:rPr>
          <w:rFonts w:ascii="仿宋" w:hAnsi="仿宋" w:eastAsia="仿宋" w:cs="仿宋"/>
          <w:sz w:val="30"/>
          <w:szCs w:val="30"/>
        </w:rPr>
        <w:t>3-5</w:t>
      </w:r>
      <w:r>
        <w:rPr>
          <w:rFonts w:hint="eastAsia" w:ascii="仿宋" w:hAnsi="仿宋" w:eastAsia="仿宋" w:cs="仿宋"/>
          <w:sz w:val="30"/>
          <w:szCs w:val="30"/>
        </w:rPr>
        <w:t>：</w:t>
      </w:r>
    </w:p>
    <w:p w14:paraId="5CABE06C">
      <w:pPr>
        <w:jc w:val="center"/>
        <w:rPr>
          <w:rFonts w:ascii="宋体" w:cs="仿宋"/>
          <w:sz w:val="48"/>
          <w:szCs w:val="48"/>
        </w:rPr>
      </w:pPr>
      <w:r>
        <w:rPr>
          <w:rFonts w:hint="eastAsia" w:ascii="宋体" w:hAnsi="宋体" w:cs="仿宋"/>
          <w:sz w:val="48"/>
          <w:szCs w:val="48"/>
        </w:rPr>
        <w:t>中华人民共和国海事局</w:t>
      </w:r>
    </w:p>
    <w:p w14:paraId="60FF11D6">
      <w:pPr>
        <w:jc w:val="center"/>
        <w:rPr>
          <w:rFonts w:ascii="宋体" w:cs="仿宋"/>
          <w:sz w:val="36"/>
          <w:szCs w:val="36"/>
        </w:rPr>
      </w:pPr>
      <w:r>
        <w:rPr>
          <w:rFonts w:hint="eastAsia" w:ascii="宋体" w:hAnsi="宋体" w:cs="仿宋"/>
          <w:sz w:val="36"/>
          <w:szCs w:val="36"/>
        </w:rPr>
        <w:t>海上船舶检验报告</w:t>
      </w:r>
    </w:p>
    <w:p w14:paraId="13DF852A">
      <w:pPr>
        <w:ind w:firstLine="5244" w:firstLineChars="2185"/>
        <w:jc w:val="left"/>
        <w:rPr>
          <w:rFonts w:ascii="宋体" w:cs="仿宋"/>
          <w:sz w:val="24"/>
        </w:rPr>
      </w:pPr>
    </w:p>
    <w:p w14:paraId="1E3B8B0B">
      <w:pPr>
        <w:ind w:firstLine="5244" w:firstLineChars="2185"/>
        <w:jc w:val="left"/>
        <w:rPr>
          <w:rFonts w:ascii="宋体" w:cs="仿宋"/>
          <w:sz w:val="24"/>
          <w:u w:val="single"/>
        </w:rPr>
      </w:pPr>
      <w:r>
        <w:rPr>
          <w:rFonts w:hint="eastAsia" w:ascii="宋体" w:hAnsi="宋体" w:cs="仿宋"/>
          <w:sz w:val="24"/>
        </w:rPr>
        <w:t>检验编号</w:t>
      </w:r>
      <w:r>
        <w:rPr>
          <w:rFonts w:ascii="宋体" w:hAnsi="宋体" w:cs="仿宋"/>
          <w:sz w:val="24"/>
          <w:u w:val="single"/>
        </w:rPr>
        <w:t xml:space="preserve">                 </w:t>
      </w:r>
    </w:p>
    <w:p w14:paraId="63C06A39"/>
    <w:p w14:paraId="6FB2DC40">
      <w:pPr>
        <w:rPr>
          <w:rFonts w:ascii="宋体"/>
        </w:rPr>
      </w:pPr>
      <w:r>
        <w:rPr>
          <w:rFonts w:hint="eastAsia" w:ascii="宋体" w:hAnsi="宋体"/>
        </w:rPr>
        <w:t>船</w:t>
      </w:r>
      <w:r>
        <w:rPr>
          <w:rFonts w:ascii="宋体" w:hAnsi="宋体"/>
        </w:rPr>
        <w:t xml:space="preserve">           </w:t>
      </w:r>
      <w:r>
        <w:rPr>
          <w:rFonts w:hint="eastAsia" w:ascii="宋体" w:hAnsi="宋体"/>
        </w:rPr>
        <w:t>名</w:t>
      </w:r>
      <w:r>
        <w:rPr>
          <w:rFonts w:ascii="宋体" w:hAnsi="宋体"/>
        </w:rPr>
        <w:t xml:space="preserve"> </w:t>
      </w:r>
      <w:r>
        <w:rPr>
          <w:rFonts w:ascii="宋体" w:hAnsi="宋体"/>
          <w:u w:val="single"/>
        </w:rPr>
        <w:t xml:space="preserve">                     </w:t>
      </w:r>
      <w:r>
        <w:rPr>
          <w:rFonts w:ascii="宋体" w:hAnsi="宋体"/>
        </w:rPr>
        <w:t xml:space="preserve">        </w:t>
      </w:r>
      <w:r>
        <w:rPr>
          <w:rFonts w:hint="eastAsia" w:ascii="宋体" w:hAnsi="宋体"/>
        </w:rPr>
        <w:t>船</w:t>
      </w:r>
      <w:r>
        <w:rPr>
          <w:rFonts w:ascii="宋体" w:hAnsi="宋体"/>
        </w:rPr>
        <w:t xml:space="preserve"> </w:t>
      </w:r>
      <w:r>
        <w:rPr>
          <w:rFonts w:hint="eastAsia" w:ascii="宋体" w:hAnsi="宋体"/>
        </w:rPr>
        <w:t>舶</w:t>
      </w:r>
      <w:r>
        <w:rPr>
          <w:rFonts w:ascii="宋体" w:hAnsi="宋体"/>
        </w:rPr>
        <w:t xml:space="preserve"> </w:t>
      </w:r>
      <w:r>
        <w:rPr>
          <w:rFonts w:hint="eastAsia" w:ascii="宋体" w:hAnsi="宋体"/>
        </w:rPr>
        <w:t>识</w:t>
      </w:r>
      <w:r>
        <w:rPr>
          <w:rFonts w:ascii="宋体" w:hAnsi="宋体"/>
        </w:rPr>
        <w:t xml:space="preserve"> </w:t>
      </w:r>
      <w:r>
        <w:rPr>
          <w:rFonts w:hint="eastAsia" w:ascii="宋体" w:hAnsi="宋体"/>
        </w:rPr>
        <w:t>别</w:t>
      </w:r>
      <w:r>
        <w:rPr>
          <w:rFonts w:ascii="宋体" w:hAnsi="宋体"/>
        </w:rPr>
        <w:t xml:space="preserve"> </w:t>
      </w:r>
      <w:r>
        <w:rPr>
          <w:rFonts w:hint="eastAsia" w:ascii="宋体" w:hAnsi="宋体"/>
        </w:rPr>
        <w:t>码</w:t>
      </w:r>
      <w:r>
        <w:rPr>
          <w:rFonts w:ascii="宋体" w:hAnsi="宋体"/>
          <w:u w:val="single"/>
        </w:rPr>
        <w:t xml:space="preserve">                        </w:t>
      </w:r>
      <w:r>
        <w:rPr>
          <w:rFonts w:ascii="宋体" w:hAnsi="宋体"/>
        </w:rPr>
        <w:t xml:space="preserve">        </w:t>
      </w:r>
    </w:p>
    <w:p w14:paraId="7BF9467D">
      <w:pPr>
        <w:rPr>
          <w:rFonts w:ascii="宋体"/>
        </w:rPr>
      </w:pPr>
    </w:p>
    <w:p w14:paraId="16CBC905">
      <w:pPr>
        <w:rPr>
          <w:rFonts w:ascii="宋体"/>
          <w:u w:val="single"/>
        </w:rPr>
      </w:pPr>
      <w:r>
        <w:rPr>
          <w:rFonts w:hint="eastAsia" w:ascii="宋体" w:hAnsi="宋体"/>
        </w:rPr>
        <w:t>船</w:t>
      </w:r>
      <w:r>
        <w:rPr>
          <w:rFonts w:ascii="宋体" w:hAnsi="宋体"/>
        </w:rPr>
        <w:t xml:space="preserve">     </w:t>
      </w:r>
      <w:r>
        <w:rPr>
          <w:rFonts w:hint="eastAsia" w:ascii="宋体" w:hAnsi="宋体"/>
        </w:rPr>
        <w:t>籍</w:t>
      </w:r>
      <w:r>
        <w:rPr>
          <w:rFonts w:ascii="宋体" w:hAnsi="宋体"/>
        </w:rPr>
        <w:t xml:space="preserve">    </w:t>
      </w:r>
      <w:r>
        <w:rPr>
          <w:rFonts w:hint="eastAsia" w:ascii="宋体" w:hAnsi="宋体"/>
        </w:rPr>
        <w:t>港</w:t>
      </w:r>
      <w:r>
        <w:rPr>
          <w:rFonts w:ascii="宋体" w:hAnsi="宋体"/>
        </w:rPr>
        <w:t xml:space="preserve"> </w:t>
      </w:r>
      <w:r>
        <w:rPr>
          <w:rFonts w:ascii="宋体" w:hAnsi="宋体"/>
          <w:u w:val="single"/>
        </w:rPr>
        <w:t xml:space="preserve">                     </w:t>
      </w:r>
      <w:r>
        <w:rPr>
          <w:rFonts w:ascii="宋体" w:hAnsi="宋体"/>
        </w:rPr>
        <w:t xml:space="preserve">        </w:t>
      </w:r>
      <w:r>
        <w:rPr>
          <w:rFonts w:hint="eastAsia" w:ascii="宋体" w:hAnsi="宋体"/>
        </w:rPr>
        <w:t>检</w:t>
      </w:r>
      <w:r>
        <w:rPr>
          <w:rFonts w:ascii="宋体" w:hAnsi="宋体"/>
        </w:rPr>
        <w:t xml:space="preserve"> </w:t>
      </w:r>
      <w:r>
        <w:rPr>
          <w:rFonts w:hint="eastAsia" w:ascii="宋体" w:hAnsi="宋体"/>
        </w:rPr>
        <w:t>验</w:t>
      </w:r>
      <w:r>
        <w:rPr>
          <w:rFonts w:ascii="宋体" w:hAnsi="宋体"/>
        </w:rPr>
        <w:t xml:space="preserve"> </w:t>
      </w:r>
      <w:r>
        <w:rPr>
          <w:rFonts w:hint="eastAsia" w:ascii="宋体" w:hAnsi="宋体"/>
        </w:rPr>
        <w:t>登</w:t>
      </w:r>
      <w:r>
        <w:rPr>
          <w:rFonts w:ascii="宋体" w:hAnsi="宋体"/>
        </w:rPr>
        <w:t xml:space="preserve"> </w:t>
      </w:r>
      <w:r>
        <w:rPr>
          <w:rFonts w:hint="eastAsia" w:ascii="宋体" w:hAnsi="宋体"/>
        </w:rPr>
        <w:t>记</w:t>
      </w:r>
      <w:r>
        <w:rPr>
          <w:rFonts w:ascii="宋体" w:hAnsi="宋体"/>
        </w:rPr>
        <w:t xml:space="preserve"> </w:t>
      </w:r>
      <w:r>
        <w:rPr>
          <w:rFonts w:hint="eastAsia" w:ascii="宋体" w:hAnsi="宋体"/>
        </w:rPr>
        <w:t>号</w:t>
      </w:r>
      <w:r>
        <w:rPr>
          <w:rFonts w:ascii="宋体" w:hAnsi="宋体"/>
          <w:u w:val="single"/>
        </w:rPr>
        <w:t xml:space="preserve">                       </w:t>
      </w:r>
    </w:p>
    <w:p w14:paraId="3A1543C2">
      <w:pPr>
        <w:rPr>
          <w:rFonts w:ascii="宋体"/>
          <w:u w:val="single"/>
        </w:rPr>
      </w:pPr>
    </w:p>
    <w:p w14:paraId="53D6AB39">
      <w:pPr>
        <w:rPr>
          <w:rFonts w:ascii="宋体"/>
          <w:u w:val="single"/>
        </w:rPr>
      </w:pPr>
      <w:r>
        <w:rPr>
          <w:rFonts w:hint="eastAsia" w:ascii="宋体" w:hAnsi="宋体"/>
        </w:rPr>
        <w:t>总</w:t>
      </w:r>
      <w:r>
        <w:rPr>
          <w:rFonts w:ascii="宋体" w:hAnsi="宋体"/>
        </w:rPr>
        <w:t xml:space="preserve">     </w:t>
      </w:r>
      <w:r>
        <w:rPr>
          <w:rFonts w:hint="eastAsia" w:ascii="宋体" w:hAnsi="宋体"/>
        </w:rPr>
        <w:t>吨</w:t>
      </w:r>
      <w:r>
        <w:rPr>
          <w:rFonts w:ascii="宋体" w:hAnsi="宋体"/>
        </w:rPr>
        <w:t xml:space="preserve">    </w:t>
      </w:r>
      <w:r>
        <w:rPr>
          <w:rFonts w:hint="eastAsia" w:ascii="宋体" w:hAnsi="宋体"/>
        </w:rPr>
        <w:t>位</w:t>
      </w:r>
      <w:r>
        <w:rPr>
          <w:rFonts w:ascii="宋体" w:hAnsi="宋体"/>
        </w:rPr>
        <w:t xml:space="preserve"> </w:t>
      </w:r>
      <w:r>
        <w:rPr>
          <w:rFonts w:ascii="宋体" w:hAnsi="宋体"/>
          <w:u w:val="single"/>
        </w:rPr>
        <w:t xml:space="preserve">                     </w:t>
      </w:r>
      <w:r>
        <w:rPr>
          <w:rFonts w:ascii="宋体" w:hAnsi="宋体"/>
        </w:rPr>
        <w:t xml:space="preserve">        </w:t>
      </w:r>
      <w:r>
        <w:rPr>
          <w:rFonts w:hint="eastAsia" w:ascii="宋体" w:hAnsi="宋体"/>
        </w:rPr>
        <w:t>乘</w:t>
      </w:r>
      <w:r>
        <w:rPr>
          <w:rFonts w:ascii="宋体" w:hAnsi="宋体"/>
        </w:rPr>
        <w:t xml:space="preserve">  </w:t>
      </w:r>
      <w:r>
        <w:rPr>
          <w:rFonts w:hint="eastAsia" w:ascii="宋体" w:hAnsi="宋体"/>
        </w:rPr>
        <w:t>客</w:t>
      </w:r>
      <w:r>
        <w:rPr>
          <w:rFonts w:ascii="宋体" w:hAnsi="宋体"/>
        </w:rPr>
        <w:t xml:space="preserve">  </w:t>
      </w:r>
      <w:r>
        <w:rPr>
          <w:rFonts w:hint="eastAsia" w:ascii="宋体" w:hAnsi="宋体"/>
        </w:rPr>
        <w:t>定</w:t>
      </w:r>
      <w:r>
        <w:rPr>
          <w:rFonts w:ascii="宋体" w:hAnsi="宋体"/>
        </w:rPr>
        <w:t xml:space="preserve">  </w:t>
      </w:r>
      <w:r>
        <w:rPr>
          <w:rFonts w:hint="eastAsia" w:ascii="宋体" w:hAnsi="宋体"/>
        </w:rPr>
        <w:t>额</w:t>
      </w:r>
      <w:r>
        <w:rPr>
          <w:rFonts w:ascii="宋体" w:hAnsi="宋体"/>
          <w:u w:val="single"/>
        </w:rPr>
        <w:t xml:space="preserve">                        </w:t>
      </w:r>
    </w:p>
    <w:p w14:paraId="32B798FA">
      <w:pPr>
        <w:rPr>
          <w:rFonts w:ascii="宋体"/>
          <w:u w:val="single"/>
        </w:rPr>
      </w:pPr>
    </w:p>
    <w:p w14:paraId="6CC82396">
      <w:pPr>
        <w:rPr>
          <w:rFonts w:ascii="宋体"/>
          <w:u w:val="single"/>
        </w:rPr>
      </w:pPr>
      <w:r>
        <w:rPr>
          <w:rFonts w:hint="eastAsia" w:ascii="宋体" w:hAnsi="宋体"/>
        </w:rPr>
        <w:t>主机总功率（</w:t>
      </w:r>
      <w:r>
        <w:rPr>
          <w:rFonts w:ascii="宋体" w:hAnsi="宋体"/>
        </w:rPr>
        <w:t>KW</w:t>
      </w:r>
      <w:r>
        <w:rPr>
          <w:rFonts w:hint="eastAsia" w:ascii="宋体" w:hAnsi="宋体"/>
        </w:rPr>
        <w:t>）</w:t>
      </w:r>
      <w:r>
        <w:rPr>
          <w:rFonts w:ascii="宋体" w:hAnsi="宋体"/>
          <w:u w:val="single"/>
        </w:rPr>
        <w:t xml:space="preserve">                     </w:t>
      </w:r>
      <w:r>
        <w:rPr>
          <w:rFonts w:ascii="宋体" w:hAnsi="宋体"/>
        </w:rPr>
        <w:t xml:space="preserve">        </w:t>
      </w:r>
      <w:r>
        <w:rPr>
          <w:rFonts w:hint="eastAsia" w:ascii="宋体" w:hAnsi="宋体"/>
        </w:rPr>
        <w:t>主</w:t>
      </w:r>
      <w:r>
        <w:rPr>
          <w:rFonts w:ascii="宋体" w:hAnsi="宋体"/>
        </w:rPr>
        <w:t xml:space="preserve"> </w:t>
      </w:r>
      <w:r>
        <w:rPr>
          <w:rFonts w:hint="eastAsia" w:ascii="宋体" w:hAnsi="宋体"/>
        </w:rPr>
        <w:t>电</w:t>
      </w:r>
      <w:r>
        <w:rPr>
          <w:rFonts w:ascii="宋体" w:hAnsi="宋体"/>
        </w:rPr>
        <w:t xml:space="preserve"> </w:t>
      </w:r>
      <w:r>
        <w:rPr>
          <w:rFonts w:hint="eastAsia" w:ascii="宋体" w:hAnsi="宋体"/>
        </w:rPr>
        <w:t>源</w:t>
      </w:r>
      <w:r>
        <w:rPr>
          <w:rFonts w:ascii="宋体" w:hAnsi="宋体"/>
        </w:rPr>
        <w:t xml:space="preserve"> </w:t>
      </w:r>
      <w:r>
        <w:rPr>
          <w:rFonts w:hint="eastAsia" w:ascii="宋体" w:hAnsi="宋体"/>
        </w:rPr>
        <w:t>容</w:t>
      </w:r>
      <w:r>
        <w:rPr>
          <w:rFonts w:ascii="宋体" w:hAnsi="宋体"/>
        </w:rPr>
        <w:t xml:space="preserve"> </w:t>
      </w:r>
      <w:r>
        <w:rPr>
          <w:rFonts w:hint="eastAsia" w:ascii="宋体" w:hAnsi="宋体"/>
        </w:rPr>
        <w:t>量</w:t>
      </w:r>
      <w:r>
        <w:rPr>
          <w:rFonts w:ascii="宋体" w:hAnsi="宋体"/>
          <w:u w:val="single"/>
        </w:rPr>
        <w:t xml:space="preserve">                     </w:t>
      </w:r>
    </w:p>
    <w:p w14:paraId="23C144EC">
      <w:pPr>
        <w:rPr>
          <w:rFonts w:ascii="宋体"/>
        </w:rPr>
      </w:pPr>
    </w:p>
    <w:p w14:paraId="6A895144">
      <w:pPr>
        <w:rPr>
          <w:rFonts w:ascii="宋体"/>
        </w:rPr>
      </w:pPr>
      <w:r>
        <w:rPr>
          <w:rFonts w:hint="eastAsia" w:ascii="宋体" w:hAnsi="宋体"/>
        </w:rPr>
        <w:t>建造完工日期</w:t>
      </w:r>
      <w:r>
        <w:rPr>
          <w:rFonts w:ascii="宋体" w:hAnsi="宋体"/>
        </w:rPr>
        <w:t xml:space="preserve">    </w:t>
      </w:r>
      <w:r>
        <w:rPr>
          <w:rFonts w:ascii="宋体" w:hAnsi="宋体"/>
          <w:u w:val="single"/>
        </w:rPr>
        <w:t xml:space="preserve">                     </w:t>
      </w:r>
    </w:p>
    <w:p w14:paraId="30B036C0">
      <w:pPr>
        <w:rPr>
          <w:rFonts w:ascii="宋体"/>
          <w:u w:val="single"/>
        </w:rPr>
      </w:pPr>
    </w:p>
    <w:p w14:paraId="18A66613">
      <w:pPr>
        <w:spacing w:line="360" w:lineRule="auto"/>
        <w:ind w:firstLine="420" w:firstLineChars="200"/>
        <w:rPr>
          <w:rFonts w:ascii="宋体"/>
          <w:u w:val="single"/>
        </w:rPr>
      </w:pPr>
      <w:r>
        <w:rPr>
          <w:rFonts w:hint="eastAsia" w:ascii="宋体" w:hAnsi="宋体"/>
        </w:rPr>
        <w:t>兹证明下列署名验船师根据现行规范、规则的有关规定，于</w:t>
      </w:r>
      <w:r>
        <w:rPr>
          <w:rFonts w:ascii="宋体" w:hAnsi="宋体"/>
          <w:u w:val="single"/>
        </w:rPr>
        <w:t xml:space="preserve">                       </w:t>
      </w:r>
    </w:p>
    <w:p w14:paraId="1DF5139B">
      <w:pPr>
        <w:spacing w:line="360" w:lineRule="auto"/>
        <w:rPr>
          <w:rFonts w:ascii="宋体"/>
        </w:rPr>
      </w:pPr>
      <w:r>
        <w:rPr>
          <w:rFonts w:hint="eastAsia" w:ascii="宋体" w:hAnsi="宋体"/>
        </w:rPr>
        <w:t>及以后诸日在</w:t>
      </w:r>
      <w:r>
        <w:rPr>
          <w:rFonts w:ascii="宋体" w:hAnsi="宋体"/>
          <w:u w:val="single"/>
        </w:rPr>
        <w:t xml:space="preserve">                </w:t>
      </w:r>
      <w:r>
        <w:rPr>
          <w:rFonts w:hint="eastAsia" w:ascii="宋体" w:hAnsi="宋体"/>
        </w:rPr>
        <w:t>港对本船进行下述检验：</w:t>
      </w:r>
    </w:p>
    <w:p w14:paraId="7FF4737D">
      <w:pPr>
        <w:spacing w:line="360" w:lineRule="auto"/>
        <w:rPr>
          <w:rFonts w:ascii="宋体"/>
        </w:rPr>
      </w:pPr>
      <w:r>
        <w:rPr>
          <w:rFonts w:ascii="宋体" w:hAnsi="宋体"/>
        </w:rPr>
        <w:t xml:space="preserve">     </w:t>
      </w:r>
      <w:r>
        <w:rPr>
          <w:rFonts w:ascii="宋体" w:hAnsi="宋体"/>
          <w:u w:val="single"/>
        </w:rPr>
        <w:t xml:space="preserve">  </w:t>
      </w:r>
      <w:r>
        <w:rPr>
          <w:rFonts w:hint="eastAsia" w:ascii="宋体" w:hAnsi="宋体"/>
          <w:u w:val="single"/>
        </w:rPr>
        <w:t>（检验类别）</w:t>
      </w:r>
      <w:r>
        <w:rPr>
          <w:rFonts w:ascii="宋体" w:hAnsi="宋体"/>
          <w:u w:val="single"/>
        </w:rPr>
        <w:t xml:space="preserve">  </w:t>
      </w:r>
      <w:r>
        <w:rPr>
          <w:rFonts w:ascii="宋体" w:hAnsi="宋体"/>
        </w:rPr>
        <w:t xml:space="preserve">         </w:t>
      </w:r>
    </w:p>
    <w:p w14:paraId="04880CDD">
      <w:pPr>
        <w:spacing w:line="360" w:lineRule="auto"/>
        <w:rPr>
          <w:rFonts w:ascii="宋体"/>
        </w:rPr>
      </w:pPr>
      <w:r>
        <w:rPr>
          <w:rFonts w:hint="eastAsia" w:ascii="宋体" w:hAnsi="宋体"/>
        </w:rPr>
        <w:t>认为具备适航条件，建议签发下列证书和文件</w:t>
      </w:r>
    </w:p>
    <w:p w14:paraId="785FDBFE">
      <w:pPr>
        <w:numPr>
          <w:ilvl w:val="0"/>
          <w:numId w:val="2"/>
        </w:numPr>
        <w:spacing w:line="360" w:lineRule="auto"/>
        <w:rPr>
          <w:rFonts w:ascii="宋体"/>
        </w:rPr>
      </w:pPr>
      <w:r>
        <w:rPr>
          <w:rFonts w:hint="eastAsia" w:ascii="宋体" w:hAnsi="宋体"/>
        </w:rPr>
        <w:t>国内航行海船安全与环保证书</w:t>
      </w:r>
    </w:p>
    <w:p w14:paraId="512DAB3B">
      <w:pPr>
        <w:numPr>
          <w:ilvl w:val="0"/>
          <w:numId w:val="2"/>
        </w:numPr>
        <w:spacing w:line="360" w:lineRule="auto"/>
        <w:rPr>
          <w:rFonts w:ascii="宋体"/>
        </w:rPr>
      </w:pPr>
      <w:r>
        <w:rPr>
          <w:rFonts w:hint="eastAsia" w:ascii="宋体" w:hAnsi="宋体"/>
        </w:rPr>
        <w:t>国内航行海船安全与环保设备记录（适用时）</w:t>
      </w:r>
    </w:p>
    <w:p w14:paraId="65A2BD1D">
      <w:pPr>
        <w:numPr>
          <w:ilvl w:val="0"/>
          <w:numId w:val="2"/>
        </w:numPr>
        <w:spacing w:line="360" w:lineRule="auto"/>
        <w:rPr>
          <w:rFonts w:ascii="宋体"/>
        </w:rPr>
      </w:pPr>
    </w:p>
    <w:p w14:paraId="0D7AF53C">
      <w:pPr>
        <w:spacing w:line="360" w:lineRule="auto"/>
        <w:rPr>
          <w:rFonts w:ascii="宋体"/>
        </w:rPr>
      </w:pPr>
      <w:r>
        <w:rPr>
          <w:rFonts w:hint="eastAsia" w:ascii="宋体" w:hAnsi="宋体"/>
        </w:rPr>
        <w:t>适航证书有效期至</w:t>
      </w:r>
      <w:r>
        <w:rPr>
          <w:rFonts w:ascii="宋体" w:hAnsi="宋体"/>
        </w:rPr>
        <w:t xml:space="preserve">    </w:t>
      </w:r>
      <w:r>
        <w:rPr>
          <w:rFonts w:ascii="宋体" w:hAnsi="宋体"/>
          <w:u w:val="single"/>
        </w:rPr>
        <w:t xml:space="preserve">                      </w:t>
      </w:r>
      <w:r>
        <w:rPr>
          <w:rFonts w:ascii="宋体" w:hAnsi="宋体"/>
        </w:rPr>
        <w:t xml:space="preserve"> </w:t>
      </w:r>
      <w:r>
        <w:rPr>
          <w:rFonts w:hint="eastAsia" w:ascii="宋体" w:hAnsi="宋体"/>
        </w:rPr>
        <w:t>止</w:t>
      </w:r>
    </w:p>
    <w:p w14:paraId="45DE58EC">
      <w:pPr>
        <w:spacing w:line="360" w:lineRule="auto"/>
        <w:rPr>
          <w:rFonts w:ascii="宋体"/>
          <w:u w:val="single"/>
        </w:rPr>
      </w:pPr>
      <w:r>
        <w:rPr>
          <w:rFonts w:hint="eastAsia" w:ascii="宋体" w:hAnsi="宋体"/>
        </w:rPr>
        <w:t>下次检验日期：年度检验</w:t>
      </w:r>
      <w:r>
        <w:rPr>
          <w:rFonts w:ascii="宋体" w:hAnsi="宋体"/>
        </w:rPr>
        <w:t xml:space="preserve">                            </w:t>
      </w:r>
      <w:r>
        <w:rPr>
          <w:rFonts w:ascii="宋体" w:hAnsi="宋体"/>
          <w:u w:val="single"/>
        </w:rPr>
        <w:t xml:space="preserve">                          </w:t>
      </w:r>
    </w:p>
    <w:p w14:paraId="5EB346DA">
      <w:pPr>
        <w:spacing w:line="360" w:lineRule="auto"/>
        <w:rPr>
          <w:rFonts w:ascii="宋体"/>
        </w:rPr>
      </w:pPr>
      <w:r>
        <w:rPr>
          <w:rFonts w:ascii="宋体" w:hAnsi="宋体"/>
        </w:rPr>
        <w:t xml:space="preserve">              </w:t>
      </w:r>
      <w:r>
        <w:rPr>
          <w:rFonts w:hint="eastAsia" w:ascii="宋体" w:hAnsi="宋体"/>
        </w:rPr>
        <w:t>中间检验</w:t>
      </w:r>
      <w:r>
        <w:rPr>
          <w:rFonts w:ascii="宋体" w:hAnsi="宋体"/>
        </w:rPr>
        <w:t xml:space="preserve">                            </w:t>
      </w:r>
      <w:r>
        <w:rPr>
          <w:rFonts w:ascii="宋体" w:hAnsi="宋体"/>
          <w:u w:val="single"/>
        </w:rPr>
        <w:t xml:space="preserve">                          </w:t>
      </w:r>
    </w:p>
    <w:p w14:paraId="06A2BA74">
      <w:pPr>
        <w:spacing w:line="360" w:lineRule="auto"/>
        <w:rPr>
          <w:rFonts w:ascii="宋体"/>
          <w:u w:val="single"/>
        </w:rPr>
      </w:pPr>
      <w:r>
        <w:rPr>
          <w:rFonts w:ascii="宋体" w:hAnsi="宋体"/>
        </w:rPr>
        <w:t xml:space="preserve">              </w:t>
      </w:r>
      <w:r>
        <w:rPr>
          <w:rFonts w:hint="eastAsia" w:ascii="宋体" w:hAnsi="宋体"/>
        </w:rPr>
        <w:t>换证检验（定期检验）</w:t>
      </w:r>
      <w:r>
        <w:rPr>
          <w:rFonts w:ascii="宋体" w:hAnsi="宋体"/>
        </w:rPr>
        <w:t xml:space="preserve">                </w:t>
      </w:r>
      <w:r>
        <w:rPr>
          <w:rFonts w:ascii="宋体" w:hAnsi="宋体"/>
          <w:u w:val="single"/>
        </w:rPr>
        <w:t xml:space="preserve">                          </w:t>
      </w:r>
    </w:p>
    <w:p w14:paraId="2F2E239E">
      <w:pPr>
        <w:spacing w:line="360" w:lineRule="auto"/>
        <w:rPr>
          <w:rFonts w:ascii="宋体"/>
        </w:rPr>
      </w:pPr>
      <w:r>
        <w:rPr>
          <w:rFonts w:ascii="宋体" w:hAnsi="宋体"/>
        </w:rPr>
        <w:t xml:space="preserve">              </w:t>
      </w:r>
      <w:r>
        <w:rPr>
          <w:rFonts w:hint="eastAsia" w:ascii="宋体" w:hAnsi="宋体"/>
        </w:rPr>
        <w:t>船底外部检查（坞内检验）</w:t>
      </w:r>
      <w:r>
        <w:rPr>
          <w:rFonts w:ascii="宋体" w:hAnsi="宋体"/>
        </w:rPr>
        <w:t xml:space="preserve">            </w:t>
      </w:r>
      <w:r>
        <w:rPr>
          <w:rFonts w:ascii="宋体" w:hAnsi="宋体"/>
          <w:u w:val="single"/>
        </w:rPr>
        <w:t xml:space="preserve">                          </w:t>
      </w:r>
      <w:r>
        <w:rPr>
          <w:rFonts w:ascii="宋体" w:hAnsi="宋体"/>
        </w:rPr>
        <w:t xml:space="preserve">  </w:t>
      </w:r>
    </w:p>
    <w:p w14:paraId="10F1B246">
      <w:pPr>
        <w:spacing w:line="360" w:lineRule="auto"/>
        <w:rPr>
          <w:rFonts w:ascii="宋体"/>
          <w:u w:val="single"/>
        </w:rPr>
      </w:pPr>
      <w:r>
        <w:rPr>
          <w:rFonts w:ascii="宋体" w:hAnsi="宋体"/>
        </w:rPr>
        <w:t xml:space="preserve">              </w:t>
      </w:r>
      <w:r>
        <w:rPr>
          <w:rFonts w:hint="eastAsia" w:ascii="宋体" w:hAnsi="宋体"/>
        </w:rPr>
        <w:t>螺旋桨</w:t>
      </w:r>
      <w:r>
        <w:rPr>
          <w:rFonts w:ascii="宋体" w:hAnsi="宋体"/>
        </w:rPr>
        <w:t>/</w:t>
      </w:r>
      <w:r>
        <w:rPr>
          <w:rFonts w:hint="eastAsia" w:ascii="宋体" w:hAnsi="宋体"/>
        </w:rPr>
        <w:t>尾轴检验</w:t>
      </w:r>
      <w:r>
        <w:rPr>
          <w:rFonts w:ascii="宋体" w:hAnsi="宋体"/>
        </w:rPr>
        <w:t xml:space="preserve">                     </w:t>
      </w:r>
      <w:r>
        <w:rPr>
          <w:rFonts w:ascii="宋体" w:hAnsi="宋体"/>
          <w:u w:val="single"/>
        </w:rPr>
        <w:t xml:space="preserve">                          </w:t>
      </w:r>
    </w:p>
    <w:p w14:paraId="3AB61331">
      <w:pPr>
        <w:spacing w:line="360" w:lineRule="auto"/>
        <w:rPr>
          <w:rFonts w:ascii="宋体"/>
          <w:u w:val="single"/>
        </w:rPr>
      </w:pPr>
      <w:r>
        <w:rPr>
          <w:rFonts w:ascii="宋体" w:hAnsi="宋体"/>
        </w:rPr>
        <w:t xml:space="preserve">              </w:t>
      </w:r>
      <w:r>
        <w:rPr>
          <w:rFonts w:hint="eastAsia" w:ascii="宋体" w:hAnsi="宋体"/>
        </w:rPr>
        <w:t>锅炉检验</w:t>
      </w:r>
      <w:r>
        <w:rPr>
          <w:rFonts w:ascii="宋体" w:hAnsi="宋体"/>
        </w:rPr>
        <w:t xml:space="preserve">                            </w:t>
      </w:r>
      <w:r>
        <w:rPr>
          <w:rFonts w:ascii="宋体" w:hAnsi="宋体"/>
          <w:u w:val="single"/>
        </w:rPr>
        <w:t xml:space="preserve">                          </w:t>
      </w:r>
    </w:p>
    <w:p w14:paraId="56A8FB80">
      <w:pPr>
        <w:spacing w:line="360" w:lineRule="auto"/>
        <w:rPr>
          <w:rFonts w:ascii="宋体"/>
        </w:rPr>
      </w:pPr>
      <w:r>
        <w:rPr>
          <w:rFonts w:hint="eastAsia" w:ascii="宋体" w:hAnsi="宋体"/>
        </w:rPr>
        <w:t>验船师：</w:t>
      </w:r>
      <w:r>
        <w:rPr>
          <w:rFonts w:ascii="宋体" w:hAnsi="宋体"/>
        </w:rPr>
        <w:t xml:space="preserve"> </w:t>
      </w:r>
      <w:r>
        <w:rPr>
          <w:rFonts w:hint="eastAsia" w:ascii="宋体" w:hAnsi="宋体"/>
        </w:rPr>
        <w:t>（签名）</w:t>
      </w:r>
      <w:r>
        <w:rPr>
          <w:rFonts w:ascii="宋体" w:hAnsi="宋体"/>
        </w:rPr>
        <w:t xml:space="preserve">                                  </w:t>
      </w:r>
      <w:r>
        <w:rPr>
          <w:rFonts w:hint="eastAsia" w:ascii="宋体" w:hAnsi="宋体"/>
        </w:rPr>
        <w:t>日期：</w:t>
      </w:r>
    </w:p>
    <w:p w14:paraId="4198AFB3">
      <w:pPr>
        <w:spacing w:line="360" w:lineRule="auto"/>
        <w:rPr>
          <w:rFonts w:ascii="宋体"/>
        </w:rPr>
      </w:pPr>
    </w:p>
    <w:p w14:paraId="7F00BD62">
      <w:pPr>
        <w:jc w:val="left"/>
        <w:rPr>
          <w:rFonts w:ascii="仿宋" w:hAnsi="仿宋" w:eastAsia="仿宋" w:cs="仿宋"/>
          <w:sz w:val="30"/>
          <w:szCs w:val="30"/>
        </w:rPr>
      </w:pPr>
      <w:r>
        <w:rPr>
          <w:rFonts w:hint="eastAsia" w:ascii="宋体" w:hAnsi="宋体"/>
        </w:rPr>
        <w:t>报告签发人：（项目负责人签名）</w:t>
      </w:r>
      <w:r>
        <w:rPr>
          <w:rFonts w:ascii="宋体" w:hAnsi="宋体"/>
        </w:rPr>
        <w:t xml:space="preserve">             </w:t>
      </w:r>
      <w:r>
        <w:rPr>
          <w:rFonts w:hint="eastAsia" w:ascii="宋体" w:hAnsi="宋体"/>
        </w:rPr>
        <w:t>第三方检验机构</w:t>
      </w:r>
      <w:r>
        <w:rPr>
          <w:rFonts w:ascii="宋体" w:hAnsi="宋体"/>
          <w:u w:val="single"/>
        </w:rPr>
        <w:t xml:space="preserve">        </w:t>
      </w:r>
      <w:r>
        <w:rPr>
          <w:rFonts w:hint="eastAsia" w:ascii="宋体" w:hAnsi="宋体"/>
          <w:u w:val="single"/>
        </w:rPr>
        <w:t>（章）</w:t>
      </w:r>
      <w:r>
        <w:rPr>
          <w:rFonts w:ascii="宋体" w:hAnsi="宋体"/>
          <w:u w:val="single"/>
        </w:rPr>
        <w:t xml:space="preserve">      </w:t>
      </w:r>
    </w:p>
    <w:p w14:paraId="0CEB0858">
      <w:pPr>
        <w:jc w:val="left"/>
        <w:rPr>
          <w:rFonts w:ascii="宋体"/>
          <w:sz w:val="30"/>
          <w:szCs w:val="30"/>
        </w:rPr>
      </w:pPr>
      <w:r>
        <w:rPr>
          <w:rFonts w:hint="eastAsia" w:ascii="宋体" w:hAnsi="宋体"/>
          <w:sz w:val="30"/>
          <w:szCs w:val="30"/>
        </w:rPr>
        <w:t>附件2-</w:t>
      </w:r>
      <w:r>
        <w:rPr>
          <w:rFonts w:ascii="宋体" w:hAnsi="宋体"/>
          <w:sz w:val="30"/>
          <w:szCs w:val="30"/>
        </w:rPr>
        <w:t>3-6</w:t>
      </w:r>
      <w:r>
        <w:rPr>
          <w:rFonts w:hint="eastAsia" w:ascii="宋体" w:hAnsi="宋体"/>
          <w:sz w:val="30"/>
          <w:szCs w:val="30"/>
        </w:rPr>
        <w:t>：</w:t>
      </w:r>
    </w:p>
    <w:p w14:paraId="1B0C8B7B">
      <w:pPr>
        <w:jc w:val="center"/>
        <w:rPr>
          <w:rFonts w:ascii="黑体" w:hAnsi="黑体" w:eastAsia="黑体" w:cs="仿宋"/>
          <w:kern w:val="0"/>
          <w:sz w:val="36"/>
          <w:szCs w:val="36"/>
        </w:rPr>
      </w:pPr>
      <w:r>
        <w:rPr>
          <w:rFonts w:hint="eastAsia" w:ascii="黑体" w:hAnsi="黑体" w:eastAsia="黑体" w:cs="仿宋"/>
          <w:kern w:val="0"/>
          <w:sz w:val="36"/>
          <w:szCs w:val="36"/>
        </w:rPr>
        <w:t>《渔业船舶检验完工报告》</w:t>
      </w:r>
    </w:p>
    <w:p w14:paraId="49AED4A9">
      <w:pPr>
        <w:jc w:val="center"/>
        <w:rPr>
          <w:rFonts w:ascii="宋体"/>
          <w:sz w:val="28"/>
          <w:szCs w:val="28"/>
          <w:u w:val="single"/>
        </w:rPr>
      </w:pPr>
      <w:r>
        <w:rPr>
          <w:rFonts w:ascii="宋体" w:hAnsi="宋体" w:cs="仿宋"/>
          <w:kern w:val="0"/>
          <w:sz w:val="28"/>
          <w:szCs w:val="28"/>
        </w:rPr>
        <w:t xml:space="preserve">                                </w:t>
      </w:r>
      <w:r>
        <w:rPr>
          <w:rFonts w:hint="eastAsia" w:ascii="宋体" w:hAnsi="宋体" w:cs="仿宋"/>
          <w:kern w:val="0"/>
          <w:sz w:val="28"/>
          <w:szCs w:val="28"/>
        </w:rPr>
        <w:t>编号：</w:t>
      </w:r>
      <w:r>
        <w:rPr>
          <w:rFonts w:ascii="宋体" w:hAnsi="宋体" w:cs="仿宋"/>
          <w:kern w:val="0"/>
          <w:sz w:val="28"/>
          <w:szCs w:val="28"/>
          <w:u w:val="single"/>
        </w:rPr>
        <w:t xml:space="preserve">           </w:t>
      </w:r>
    </w:p>
    <w:p w14:paraId="551C571F">
      <w:pPr>
        <w:spacing w:line="460" w:lineRule="exact"/>
        <w:rPr>
          <w:rFonts w:ascii="宋体"/>
          <w:sz w:val="30"/>
          <w:szCs w:val="30"/>
        </w:rPr>
      </w:pPr>
    </w:p>
    <w:p w14:paraId="4F8E7745">
      <w:pPr>
        <w:spacing w:line="460" w:lineRule="exact"/>
        <w:rPr>
          <w:rFonts w:ascii="宋体"/>
          <w:sz w:val="30"/>
          <w:szCs w:val="30"/>
        </w:rPr>
      </w:pPr>
      <w:r>
        <w:rPr>
          <w:rFonts w:hint="eastAsia" w:ascii="宋体" w:hAnsi="宋体"/>
          <w:sz w:val="30"/>
          <w:szCs w:val="30"/>
        </w:rPr>
        <w:t>福州市海洋与渔业执法支队：</w:t>
      </w:r>
    </w:p>
    <w:p w14:paraId="577BC24C">
      <w:pPr>
        <w:ind w:firstLine="560" w:firstLineChars="200"/>
        <w:jc w:val="left"/>
        <w:rPr>
          <w:rFonts w:ascii="宋体"/>
          <w:sz w:val="28"/>
          <w:szCs w:val="28"/>
        </w:rPr>
      </w:pPr>
      <w:r>
        <w:rPr>
          <w:rFonts w:hint="eastAsia" w:ascii="宋体" w:hAnsi="宋体"/>
          <w:sz w:val="28"/>
          <w:szCs w:val="28"/>
        </w:rPr>
        <w:t>根据贵单位下达的《关于实施</w:t>
      </w:r>
      <w:r>
        <w:rPr>
          <w:rFonts w:ascii="宋体" w:hAnsi="宋体"/>
          <w:sz w:val="28"/>
          <w:szCs w:val="28"/>
        </w:rPr>
        <w:t xml:space="preserve"> </w:t>
      </w:r>
      <w:r>
        <w:rPr>
          <w:rFonts w:ascii="宋体" w:hAnsi="宋体"/>
          <w:sz w:val="28"/>
          <w:szCs w:val="28"/>
          <w:u w:val="single"/>
        </w:rPr>
        <w:t xml:space="preserve"> </w:t>
      </w:r>
      <w:r>
        <w:rPr>
          <w:rFonts w:hint="eastAsia" w:ascii="宋体" w:hAnsi="宋体"/>
          <w:sz w:val="28"/>
          <w:szCs w:val="28"/>
          <w:u w:val="single"/>
        </w:rPr>
        <w:t>（船名号）</w:t>
      </w:r>
      <w:r>
        <w:rPr>
          <w:rFonts w:ascii="宋体" w:hAnsi="宋体"/>
          <w:sz w:val="28"/>
          <w:szCs w:val="28"/>
          <w:u w:val="single"/>
        </w:rPr>
        <w:t xml:space="preserve">  </w:t>
      </w:r>
      <w:r>
        <w:rPr>
          <w:rFonts w:hint="eastAsia" w:ascii="宋体" w:hAnsi="宋体"/>
          <w:sz w:val="28"/>
          <w:szCs w:val="28"/>
        </w:rPr>
        <w:t>现场检验通知书》（编号：</w:t>
      </w:r>
      <w:r>
        <w:rPr>
          <w:rFonts w:ascii="宋体" w:hAnsi="宋体"/>
          <w:sz w:val="28"/>
          <w:szCs w:val="28"/>
          <w:u w:val="single"/>
        </w:rPr>
        <w:t xml:space="preserve">          </w:t>
      </w:r>
      <w:r>
        <w:rPr>
          <w:rFonts w:hint="eastAsia" w:ascii="宋体" w:hAnsi="宋体"/>
          <w:sz w:val="28"/>
          <w:szCs w:val="28"/>
        </w:rPr>
        <w:t>），我单位下列署名验船师于</w:t>
      </w:r>
      <w:r>
        <w:rPr>
          <w:rFonts w:ascii="宋体" w:hAnsi="宋体"/>
          <w:sz w:val="28"/>
          <w:szCs w:val="28"/>
          <w:u w:val="single"/>
        </w:rPr>
        <w:t xml:space="preserve">    </w:t>
      </w:r>
      <w:r>
        <w:rPr>
          <w:rFonts w:hint="eastAsia" w:ascii="宋体" w:hAnsi="宋体"/>
          <w:sz w:val="28"/>
          <w:szCs w:val="28"/>
        </w:rPr>
        <w:t>年</w:t>
      </w:r>
      <w:r>
        <w:rPr>
          <w:rFonts w:ascii="宋体" w:hAnsi="宋体"/>
          <w:sz w:val="28"/>
          <w:szCs w:val="28"/>
          <w:u w:val="single"/>
        </w:rPr>
        <w:t xml:space="preserve">   </w:t>
      </w:r>
      <w:r>
        <w:rPr>
          <w:rFonts w:hint="eastAsia" w:ascii="宋体" w:hAnsi="宋体"/>
          <w:sz w:val="28"/>
          <w:szCs w:val="28"/>
        </w:rPr>
        <w:t>月</w:t>
      </w:r>
      <w:r>
        <w:rPr>
          <w:rFonts w:ascii="宋体" w:hAnsi="宋体"/>
          <w:sz w:val="28"/>
          <w:szCs w:val="28"/>
          <w:u w:val="single"/>
        </w:rPr>
        <w:t xml:space="preserve">   </w:t>
      </w:r>
      <w:r>
        <w:rPr>
          <w:rFonts w:hint="eastAsia" w:ascii="宋体" w:hAnsi="宋体"/>
          <w:sz w:val="28"/>
          <w:szCs w:val="28"/>
        </w:rPr>
        <w:t>日至</w:t>
      </w:r>
      <w:r>
        <w:rPr>
          <w:rFonts w:ascii="宋体" w:hAnsi="宋体"/>
          <w:sz w:val="28"/>
          <w:szCs w:val="28"/>
          <w:u w:val="single"/>
        </w:rPr>
        <w:t xml:space="preserve">    </w:t>
      </w:r>
      <w:r>
        <w:rPr>
          <w:rFonts w:hint="eastAsia" w:ascii="宋体" w:hAnsi="宋体"/>
          <w:sz w:val="28"/>
          <w:szCs w:val="28"/>
        </w:rPr>
        <w:t>年</w:t>
      </w:r>
      <w:r>
        <w:rPr>
          <w:rFonts w:ascii="宋体" w:hAnsi="宋体"/>
          <w:sz w:val="28"/>
          <w:szCs w:val="28"/>
          <w:u w:val="single"/>
        </w:rPr>
        <w:t xml:space="preserve">   </w:t>
      </w:r>
      <w:r>
        <w:rPr>
          <w:rFonts w:hint="eastAsia" w:ascii="宋体" w:hAnsi="宋体"/>
          <w:sz w:val="28"/>
          <w:szCs w:val="28"/>
        </w:rPr>
        <w:t>月</w:t>
      </w:r>
      <w:r>
        <w:rPr>
          <w:rFonts w:ascii="宋体" w:hAnsi="宋体"/>
          <w:sz w:val="28"/>
          <w:szCs w:val="28"/>
          <w:u w:val="single"/>
        </w:rPr>
        <w:t xml:space="preserve">   </w:t>
      </w:r>
      <w:r>
        <w:rPr>
          <w:rFonts w:hint="eastAsia" w:ascii="宋体" w:hAnsi="宋体"/>
          <w:sz w:val="28"/>
          <w:szCs w:val="28"/>
        </w:rPr>
        <w:t>日在对</w:t>
      </w:r>
      <w:r>
        <w:rPr>
          <w:rFonts w:ascii="宋体" w:hAnsi="宋体"/>
          <w:sz w:val="28"/>
          <w:szCs w:val="28"/>
          <w:u w:val="single"/>
        </w:rPr>
        <w:t xml:space="preserve">  </w:t>
      </w:r>
      <w:r>
        <w:rPr>
          <w:rFonts w:hint="eastAsia" w:ascii="宋体" w:hAnsi="宋体"/>
          <w:sz w:val="28"/>
          <w:szCs w:val="28"/>
          <w:u w:val="single"/>
        </w:rPr>
        <w:t>（</w:t>
      </w:r>
      <w:r>
        <w:rPr>
          <w:rFonts w:ascii="宋体" w:hAnsi="宋体"/>
          <w:sz w:val="28"/>
          <w:szCs w:val="28"/>
          <w:u w:val="single"/>
        </w:rPr>
        <w:t xml:space="preserve">  </w:t>
      </w:r>
      <w:r>
        <w:rPr>
          <w:rFonts w:hint="eastAsia" w:ascii="宋体" w:hAnsi="宋体"/>
          <w:sz w:val="28"/>
          <w:szCs w:val="28"/>
          <w:u w:val="single"/>
        </w:rPr>
        <w:t>船名号</w:t>
      </w:r>
      <w:r>
        <w:rPr>
          <w:rFonts w:ascii="宋体" w:hAnsi="宋体"/>
          <w:sz w:val="28"/>
          <w:szCs w:val="28"/>
          <w:u w:val="single"/>
        </w:rPr>
        <w:t xml:space="preserve"> </w:t>
      </w:r>
      <w:r>
        <w:rPr>
          <w:rFonts w:hint="eastAsia" w:ascii="宋体" w:hAnsi="宋体"/>
          <w:sz w:val="28"/>
          <w:szCs w:val="28"/>
          <w:u w:val="single"/>
        </w:rPr>
        <w:t>）</w:t>
      </w:r>
      <w:r>
        <w:rPr>
          <w:rFonts w:ascii="宋体" w:hAnsi="宋体"/>
          <w:sz w:val="28"/>
          <w:szCs w:val="28"/>
          <w:u w:val="single"/>
        </w:rPr>
        <w:t xml:space="preserve">  </w:t>
      </w:r>
      <w:r>
        <w:rPr>
          <w:rFonts w:hint="eastAsia" w:ascii="宋体" w:hAnsi="宋体"/>
          <w:sz w:val="28"/>
          <w:szCs w:val="28"/>
        </w:rPr>
        <w:t>组织实施了</w:t>
      </w:r>
      <w:r>
        <w:rPr>
          <w:rFonts w:hint="eastAsia" w:ascii="宋体" w:hAnsi="宋体"/>
          <w:sz w:val="28"/>
          <w:szCs w:val="28"/>
          <w:u w:val="single"/>
        </w:rPr>
        <w:t>（检验类别）</w:t>
      </w:r>
      <w:r>
        <w:rPr>
          <w:rFonts w:ascii="宋体" w:hAnsi="宋体"/>
          <w:sz w:val="28"/>
          <w:szCs w:val="28"/>
          <w:u w:val="single"/>
        </w:rPr>
        <w:t xml:space="preserve"> </w:t>
      </w:r>
      <w:r>
        <w:rPr>
          <w:rFonts w:hint="eastAsia" w:ascii="宋体" w:hAnsi="宋体"/>
          <w:sz w:val="28"/>
          <w:szCs w:val="28"/>
        </w:rPr>
        <w:t>检验（及复检）。经现场检验，结论如下：</w:t>
      </w:r>
    </w:p>
    <w:p w14:paraId="39277E6D">
      <w:pPr>
        <w:spacing w:line="460" w:lineRule="exact"/>
        <w:ind w:firstLine="420" w:firstLineChars="150"/>
        <w:rPr>
          <w:rFonts w:ascii="宋体"/>
          <w:sz w:val="28"/>
          <w:szCs w:val="28"/>
        </w:rPr>
      </w:pPr>
      <w:r>
        <w:rPr>
          <w:rFonts w:ascii="宋体" w:hAnsi="宋体"/>
          <w:sz w:val="28"/>
          <w:szCs w:val="28"/>
        </w:rPr>
        <w:t xml:space="preserve"> </w:t>
      </w:r>
      <w:r>
        <w:rPr>
          <w:rFonts w:hint="eastAsia" w:ascii="宋体" w:hAnsi="宋体"/>
          <w:sz w:val="28"/>
          <w:szCs w:val="28"/>
        </w:rPr>
        <w:t>该船符合现行船舶检验《规则》、《规程》的相关要求，检验合格，</w:t>
      </w:r>
      <w:r>
        <w:rPr>
          <w:rFonts w:ascii="宋体" w:hAnsi="宋体"/>
          <w:sz w:val="28"/>
          <w:szCs w:val="28"/>
        </w:rPr>
        <w:t xml:space="preserve"> </w:t>
      </w:r>
      <w:r>
        <w:rPr>
          <w:rFonts w:hint="eastAsia" w:ascii="宋体" w:hAnsi="宋体"/>
          <w:sz w:val="28"/>
          <w:szCs w:val="28"/>
        </w:rPr>
        <w:t>准许航行于</w:t>
      </w:r>
      <w:r>
        <w:rPr>
          <w:rFonts w:ascii="宋体" w:hAnsi="宋体"/>
          <w:sz w:val="28"/>
          <w:szCs w:val="28"/>
          <w:u w:val="single"/>
        </w:rPr>
        <w:t xml:space="preserve">            </w:t>
      </w:r>
      <w:r>
        <w:rPr>
          <w:rFonts w:hint="eastAsia" w:ascii="宋体" w:hAnsi="宋体"/>
          <w:sz w:val="28"/>
          <w:szCs w:val="28"/>
        </w:rPr>
        <w:t>，从事</w:t>
      </w:r>
      <w:r>
        <w:rPr>
          <w:rFonts w:ascii="宋体" w:hAnsi="宋体"/>
          <w:sz w:val="28"/>
          <w:szCs w:val="28"/>
          <w:u w:val="single"/>
        </w:rPr>
        <w:t xml:space="preserve">           </w:t>
      </w:r>
      <w:r>
        <w:rPr>
          <w:rFonts w:hint="eastAsia" w:ascii="宋体" w:hAnsi="宋体"/>
          <w:sz w:val="28"/>
          <w:szCs w:val="28"/>
        </w:rPr>
        <w:t>作业。</w:t>
      </w:r>
      <w:r>
        <w:rPr>
          <w:rFonts w:ascii="宋体" w:hAnsi="宋体"/>
          <w:sz w:val="28"/>
          <w:szCs w:val="28"/>
        </w:rPr>
        <w:t xml:space="preserve"> </w:t>
      </w:r>
      <w:r>
        <w:rPr>
          <w:rFonts w:hint="eastAsia" w:ascii="宋体" w:hAnsi="宋体"/>
          <w:sz w:val="28"/>
          <w:szCs w:val="28"/>
        </w:rPr>
        <w:t>建议签发有效期至</w:t>
      </w:r>
      <w:r>
        <w:rPr>
          <w:rFonts w:ascii="宋体" w:hAnsi="宋体"/>
          <w:sz w:val="28"/>
          <w:szCs w:val="28"/>
          <w:u w:val="single"/>
        </w:rPr>
        <w:t xml:space="preserve">    </w:t>
      </w:r>
      <w:r>
        <w:rPr>
          <w:rFonts w:hint="eastAsia" w:ascii="宋体" w:hAnsi="宋体"/>
          <w:sz w:val="28"/>
          <w:szCs w:val="28"/>
        </w:rPr>
        <w:t>年</w:t>
      </w:r>
      <w:r>
        <w:rPr>
          <w:rFonts w:ascii="宋体" w:hAnsi="宋体"/>
          <w:sz w:val="28"/>
          <w:szCs w:val="28"/>
          <w:u w:val="single"/>
        </w:rPr>
        <w:t xml:space="preserve">   </w:t>
      </w:r>
      <w:r>
        <w:rPr>
          <w:rFonts w:hint="eastAsia" w:ascii="宋体" w:hAnsi="宋体"/>
          <w:sz w:val="28"/>
          <w:szCs w:val="28"/>
        </w:rPr>
        <w:t>月</w:t>
      </w:r>
      <w:r>
        <w:rPr>
          <w:rFonts w:ascii="宋体" w:hAnsi="宋体"/>
          <w:sz w:val="28"/>
          <w:szCs w:val="28"/>
          <w:u w:val="single"/>
        </w:rPr>
        <w:t xml:space="preserve">   </w:t>
      </w:r>
      <w:r>
        <w:rPr>
          <w:rFonts w:hint="eastAsia" w:ascii="宋体" w:hAnsi="宋体"/>
          <w:sz w:val="28"/>
          <w:szCs w:val="28"/>
        </w:rPr>
        <w:t>日止的检验证书，其下次检验日期为</w:t>
      </w:r>
      <w:r>
        <w:rPr>
          <w:rFonts w:ascii="宋体" w:hAnsi="宋体"/>
          <w:sz w:val="28"/>
          <w:szCs w:val="28"/>
          <w:u w:val="single"/>
        </w:rPr>
        <w:t xml:space="preserve">    </w:t>
      </w:r>
      <w:r>
        <w:rPr>
          <w:rFonts w:hint="eastAsia" w:ascii="宋体" w:hAnsi="宋体"/>
          <w:sz w:val="28"/>
          <w:szCs w:val="28"/>
        </w:rPr>
        <w:t>年</w:t>
      </w:r>
      <w:r>
        <w:rPr>
          <w:rFonts w:ascii="宋体" w:hAnsi="宋体"/>
          <w:sz w:val="28"/>
          <w:szCs w:val="28"/>
          <w:u w:val="single"/>
        </w:rPr>
        <w:t xml:space="preserve">   </w:t>
      </w:r>
      <w:r>
        <w:rPr>
          <w:rFonts w:hint="eastAsia" w:ascii="宋体" w:hAnsi="宋体"/>
          <w:sz w:val="28"/>
          <w:szCs w:val="28"/>
        </w:rPr>
        <w:t>月</w:t>
      </w:r>
      <w:r>
        <w:rPr>
          <w:rFonts w:ascii="宋体" w:hAnsi="宋体"/>
          <w:sz w:val="28"/>
          <w:szCs w:val="28"/>
          <w:u w:val="single"/>
        </w:rPr>
        <w:t xml:space="preserve">   </w:t>
      </w:r>
      <w:r>
        <w:rPr>
          <w:rFonts w:hint="eastAsia" w:ascii="宋体" w:hAnsi="宋体"/>
          <w:sz w:val="28"/>
          <w:szCs w:val="28"/>
        </w:rPr>
        <w:t>日。</w:t>
      </w:r>
    </w:p>
    <w:p w14:paraId="6F93223B">
      <w:pPr>
        <w:spacing w:line="460" w:lineRule="exact"/>
        <w:rPr>
          <w:rFonts w:ascii="宋体"/>
          <w:sz w:val="28"/>
          <w:szCs w:val="28"/>
        </w:rPr>
      </w:pPr>
      <w:r>
        <w:rPr>
          <w:rFonts w:hint="eastAsia" w:ascii="宋体" w:hAnsi="宋体"/>
          <w:sz w:val="28"/>
          <w:szCs w:val="28"/>
        </w:rPr>
        <w:t>附送材料如下：</w:t>
      </w:r>
    </w:p>
    <w:p w14:paraId="59C6ABE4">
      <w:pPr>
        <w:spacing w:line="460" w:lineRule="exact"/>
        <w:rPr>
          <w:rFonts w:ascii="宋体"/>
          <w:sz w:val="28"/>
          <w:szCs w:val="28"/>
        </w:rPr>
      </w:pPr>
      <w:r>
        <w:rPr>
          <w:rFonts w:ascii="宋体" w:hAnsi="宋体" w:cs="仿宋"/>
          <w:color w:val="000000"/>
          <w:kern w:val="0"/>
          <w:sz w:val="28"/>
          <w:szCs w:val="28"/>
        </w:rPr>
        <w:t>1.</w:t>
      </w:r>
      <w:r>
        <w:rPr>
          <w:rFonts w:hint="eastAsia" w:ascii="宋体" w:hAnsi="宋体" w:cs="仿宋"/>
          <w:color w:val="000000"/>
          <w:kern w:val="0"/>
          <w:sz w:val="28"/>
          <w:szCs w:val="28"/>
        </w:rPr>
        <w:t>《国内海洋渔船营运检验报告》</w:t>
      </w:r>
      <w:r>
        <w:rPr>
          <w:rFonts w:hint="eastAsia" w:ascii="宋体" w:hAnsi="宋体"/>
          <w:sz w:val="28"/>
          <w:szCs w:val="28"/>
        </w:rPr>
        <w:t>（</w:t>
      </w:r>
      <w:r>
        <w:rPr>
          <w:rFonts w:ascii="宋体" w:hAnsi="宋体"/>
          <w:sz w:val="28"/>
          <w:szCs w:val="28"/>
        </w:rPr>
        <w:t xml:space="preserve"> </w:t>
      </w:r>
      <w:r>
        <w:rPr>
          <w:rFonts w:hint="eastAsia" w:ascii="宋体" w:hAnsi="宋体"/>
          <w:sz w:val="28"/>
          <w:szCs w:val="28"/>
        </w:rPr>
        <w:t>）</w:t>
      </w:r>
    </w:p>
    <w:p w14:paraId="506E3325">
      <w:pPr>
        <w:spacing w:line="460" w:lineRule="exact"/>
        <w:rPr>
          <w:rFonts w:ascii="宋体"/>
          <w:sz w:val="28"/>
          <w:szCs w:val="28"/>
        </w:rPr>
      </w:pPr>
      <w:r>
        <w:rPr>
          <w:rFonts w:ascii="宋体" w:hAnsi="宋体"/>
          <w:sz w:val="28"/>
          <w:szCs w:val="28"/>
        </w:rPr>
        <w:t>2.</w:t>
      </w:r>
      <w:r>
        <w:rPr>
          <w:rFonts w:hint="eastAsia" w:ascii="宋体" w:hAnsi="宋体"/>
          <w:sz w:val="28"/>
          <w:szCs w:val="28"/>
        </w:rPr>
        <w:t>《海上船舶检验报告》（</w:t>
      </w:r>
      <w:r>
        <w:rPr>
          <w:rFonts w:ascii="宋体" w:hAnsi="宋体"/>
          <w:sz w:val="28"/>
          <w:szCs w:val="28"/>
        </w:rPr>
        <w:t xml:space="preserve"> </w:t>
      </w:r>
      <w:r>
        <w:rPr>
          <w:rFonts w:hint="eastAsia" w:ascii="宋体" w:hAnsi="宋体"/>
          <w:sz w:val="28"/>
          <w:szCs w:val="28"/>
        </w:rPr>
        <w:t>）</w:t>
      </w:r>
    </w:p>
    <w:p w14:paraId="26470E02">
      <w:pPr>
        <w:spacing w:line="460" w:lineRule="exact"/>
        <w:rPr>
          <w:rFonts w:ascii="宋体"/>
          <w:sz w:val="28"/>
          <w:szCs w:val="28"/>
        </w:rPr>
      </w:pPr>
      <w:r>
        <w:rPr>
          <w:rFonts w:ascii="宋体" w:hAnsi="宋体"/>
          <w:sz w:val="28"/>
          <w:szCs w:val="28"/>
        </w:rPr>
        <w:t xml:space="preserve">3. </w:t>
      </w:r>
      <w:r>
        <w:rPr>
          <w:rFonts w:hint="eastAsia" w:ascii="宋体" w:hAnsi="宋体"/>
          <w:sz w:val="28"/>
          <w:szCs w:val="28"/>
        </w:rPr>
        <w:t>检修检测等相关报告（</w:t>
      </w:r>
      <w:r>
        <w:rPr>
          <w:rFonts w:ascii="宋体" w:hAnsi="宋体"/>
          <w:sz w:val="28"/>
          <w:szCs w:val="28"/>
        </w:rPr>
        <w:t xml:space="preserve"> </w:t>
      </w:r>
      <w:r>
        <w:rPr>
          <w:rFonts w:hint="eastAsia" w:ascii="宋体" w:hAnsi="宋体"/>
          <w:sz w:val="28"/>
          <w:szCs w:val="28"/>
        </w:rPr>
        <w:t>）</w:t>
      </w:r>
    </w:p>
    <w:p w14:paraId="456733F8">
      <w:pPr>
        <w:spacing w:line="460" w:lineRule="exact"/>
        <w:rPr>
          <w:rFonts w:ascii="宋体"/>
          <w:sz w:val="28"/>
          <w:szCs w:val="28"/>
        </w:rPr>
      </w:pPr>
      <w:r>
        <w:rPr>
          <w:rFonts w:ascii="宋体" w:hAnsi="宋体"/>
          <w:sz w:val="28"/>
          <w:szCs w:val="28"/>
        </w:rPr>
        <w:t xml:space="preserve">4. </w:t>
      </w:r>
      <w:r>
        <w:rPr>
          <w:rFonts w:hint="eastAsia" w:ascii="宋体" w:hAnsi="宋体"/>
          <w:sz w:val="28"/>
          <w:szCs w:val="28"/>
        </w:rPr>
        <w:t>相关船用产品证书（</w:t>
      </w:r>
      <w:r>
        <w:rPr>
          <w:rFonts w:ascii="宋体" w:hAnsi="宋体"/>
          <w:sz w:val="28"/>
          <w:szCs w:val="28"/>
        </w:rPr>
        <w:t xml:space="preserve"> </w:t>
      </w:r>
      <w:r>
        <w:rPr>
          <w:rFonts w:hint="eastAsia" w:ascii="宋体" w:hAnsi="宋体"/>
          <w:sz w:val="28"/>
          <w:szCs w:val="28"/>
        </w:rPr>
        <w:t>）</w:t>
      </w:r>
    </w:p>
    <w:p w14:paraId="007F83D1">
      <w:pPr>
        <w:spacing w:line="460" w:lineRule="exact"/>
        <w:rPr>
          <w:rFonts w:ascii="宋体"/>
          <w:sz w:val="28"/>
          <w:szCs w:val="28"/>
        </w:rPr>
      </w:pPr>
      <w:r>
        <w:rPr>
          <w:rFonts w:ascii="宋体" w:hAnsi="宋体"/>
          <w:sz w:val="28"/>
          <w:szCs w:val="28"/>
        </w:rPr>
        <w:t xml:space="preserve">5. </w:t>
      </w:r>
      <w:r>
        <w:rPr>
          <w:rFonts w:hint="eastAsia" w:ascii="宋体" w:hAnsi="宋体"/>
          <w:sz w:val="28"/>
          <w:szCs w:val="28"/>
        </w:rPr>
        <w:t>渔业船舶检验记录（</w:t>
      </w:r>
      <w:r>
        <w:rPr>
          <w:rFonts w:ascii="宋体" w:hAnsi="宋体"/>
          <w:sz w:val="28"/>
          <w:szCs w:val="28"/>
        </w:rPr>
        <w:t xml:space="preserve"> </w:t>
      </w:r>
      <w:r>
        <w:rPr>
          <w:rFonts w:hint="eastAsia" w:ascii="宋体" w:hAnsi="宋体"/>
          <w:sz w:val="28"/>
          <w:szCs w:val="28"/>
        </w:rPr>
        <w:t>）</w:t>
      </w:r>
    </w:p>
    <w:p w14:paraId="69764DC2">
      <w:pPr>
        <w:spacing w:line="460" w:lineRule="exact"/>
        <w:rPr>
          <w:rFonts w:ascii="宋体" w:hAnsi="宋体"/>
          <w:sz w:val="28"/>
          <w:szCs w:val="28"/>
        </w:rPr>
      </w:pPr>
      <w:r>
        <w:rPr>
          <w:rFonts w:ascii="宋体" w:hAnsi="宋体"/>
          <w:sz w:val="28"/>
          <w:szCs w:val="28"/>
        </w:rPr>
        <w:t xml:space="preserve">6. </w:t>
      </w:r>
      <w:r>
        <w:rPr>
          <w:rFonts w:hint="eastAsia" w:ascii="宋体" w:hAnsi="宋体"/>
          <w:sz w:val="28"/>
          <w:szCs w:val="28"/>
        </w:rPr>
        <w:t>检验其他资料（</w:t>
      </w:r>
      <w:r>
        <w:rPr>
          <w:rFonts w:ascii="宋体" w:hAnsi="宋体"/>
          <w:sz w:val="28"/>
          <w:szCs w:val="28"/>
        </w:rPr>
        <w:t xml:space="preserve"> </w:t>
      </w:r>
      <w:r>
        <w:rPr>
          <w:rFonts w:hint="eastAsia" w:ascii="宋体" w:hAnsi="宋体"/>
          <w:sz w:val="28"/>
          <w:szCs w:val="28"/>
        </w:rPr>
        <w:t>）</w:t>
      </w:r>
    </w:p>
    <w:p w14:paraId="147957B3">
      <w:pPr>
        <w:spacing w:line="460" w:lineRule="exact"/>
        <w:rPr>
          <w:rFonts w:ascii="宋体"/>
          <w:sz w:val="28"/>
          <w:szCs w:val="28"/>
        </w:rPr>
      </w:pPr>
      <w:r>
        <w:rPr>
          <w:rFonts w:hint="eastAsia" w:ascii="宋体" w:hAnsi="宋体"/>
          <w:b/>
          <w:sz w:val="28"/>
          <w:szCs w:val="28"/>
        </w:rPr>
        <w:t>以上材料详见附表。</w:t>
      </w:r>
    </w:p>
    <w:p w14:paraId="065C008E">
      <w:pPr>
        <w:spacing w:line="460" w:lineRule="exact"/>
        <w:ind w:firstLine="4200" w:firstLineChars="1500"/>
        <w:rPr>
          <w:rFonts w:ascii="宋体"/>
          <w:sz w:val="28"/>
          <w:szCs w:val="28"/>
          <w:u w:val="single"/>
        </w:rPr>
      </w:pPr>
      <w:r>
        <w:rPr>
          <w:rFonts w:hint="eastAsia" w:ascii="宋体" w:hAnsi="宋体"/>
          <w:sz w:val="28"/>
          <w:szCs w:val="28"/>
        </w:rPr>
        <w:t>验船师：</w:t>
      </w:r>
      <w:r>
        <w:rPr>
          <w:rFonts w:ascii="宋体" w:hAnsi="宋体"/>
          <w:sz w:val="28"/>
          <w:szCs w:val="28"/>
          <w:u w:val="single"/>
        </w:rPr>
        <w:t xml:space="preserve">  </w:t>
      </w:r>
      <w:r>
        <w:rPr>
          <w:rFonts w:hint="eastAsia" w:ascii="宋体" w:hAnsi="宋体"/>
          <w:sz w:val="28"/>
          <w:szCs w:val="28"/>
          <w:u w:val="single"/>
        </w:rPr>
        <w:t>（验船师签名）</w:t>
      </w:r>
      <w:r>
        <w:rPr>
          <w:rFonts w:ascii="宋体" w:hAnsi="宋体"/>
          <w:sz w:val="28"/>
          <w:szCs w:val="28"/>
          <w:u w:val="single"/>
        </w:rPr>
        <w:t xml:space="preserve">    </w:t>
      </w:r>
    </w:p>
    <w:p w14:paraId="3395F225">
      <w:pPr>
        <w:spacing w:line="460" w:lineRule="exact"/>
        <w:ind w:firstLine="3640" w:firstLineChars="1300"/>
        <w:rPr>
          <w:rFonts w:ascii="宋体"/>
          <w:sz w:val="28"/>
          <w:szCs w:val="28"/>
        </w:rPr>
      </w:pPr>
      <w:r>
        <w:rPr>
          <w:rFonts w:hint="eastAsia" w:ascii="宋体" w:hAnsi="宋体"/>
          <w:sz w:val="28"/>
          <w:szCs w:val="28"/>
        </w:rPr>
        <w:t>报告签发人：</w:t>
      </w:r>
      <w:r>
        <w:rPr>
          <w:rFonts w:hint="eastAsia" w:ascii="宋体" w:hAnsi="宋体"/>
          <w:sz w:val="28"/>
          <w:szCs w:val="28"/>
          <w:u w:val="single"/>
        </w:rPr>
        <w:t>（项目负责人签名）</w:t>
      </w:r>
      <w:r>
        <w:rPr>
          <w:rFonts w:ascii="宋体" w:hAnsi="宋体"/>
          <w:sz w:val="28"/>
          <w:szCs w:val="28"/>
          <w:u w:val="single"/>
        </w:rPr>
        <w:t xml:space="preserve"> </w:t>
      </w:r>
    </w:p>
    <w:p w14:paraId="0536E6E1">
      <w:pPr>
        <w:spacing w:line="460" w:lineRule="exact"/>
        <w:ind w:firstLine="3780" w:firstLineChars="1350"/>
        <w:rPr>
          <w:rFonts w:ascii="宋体"/>
          <w:sz w:val="28"/>
          <w:szCs w:val="28"/>
        </w:rPr>
      </w:pPr>
      <w:r>
        <w:rPr>
          <w:rFonts w:hint="eastAsia" w:ascii="宋体" w:hAnsi="宋体"/>
          <w:sz w:val="28"/>
          <w:szCs w:val="28"/>
          <w:u w:val="single"/>
        </w:rPr>
        <w:t>（第三方检验机构）</w:t>
      </w:r>
      <w:r>
        <w:rPr>
          <w:rFonts w:hint="eastAsia" w:ascii="宋体" w:hAnsi="宋体"/>
          <w:sz w:val="28"/>
          <w:szCs w:val="28"/>
        </w:rPr>
        <w:t>（签章）</w:t>
      </w:r>
    </w:p>
    <w:p w14:paraId="3777F865">
      <w:pPr>
        <w:spacing w:line="460" w:lineRule="exact"/>
        <w:ind w:firstLine="5180" w:firstLineChars="1850"/>
        <w:rPr>
          <w:rFonts w:ascii="宋体"/>
          <w:sz w:val="28"/>
          <w:szCs w:val="28"/>
        </w:rPr>
      </w:pPr>
      <w:r>
        <w:rPr>
          <w:rFonts w:hint="eastAsia" w:ascii="宋体" w:hAnsi="宋体"/>
          <w:sz w:val="28"/>
          <w:szCs w:val="28"/>
        </w:rPr>
        <w:t>年</w:t>
      </w:r>
      <w:r>
        <w:rPr>
          <w:rFonts w:ascii="宋体" w:hAnsi="宋体"/>
          <w:sz w:val="28"/>
          <w:szCs w:val="28"/>
        </w:rPr>
        <w:t xml:space="preserve">   </w:t>
      </w:r>
      <w:r>
        <w:rPr>
          <w:rFonts w:hint="eastAsia" w:ascii="宋体" w:hAnsi="宋体"/>
          <w:sz w:val="28"/>
          <w:szCs w:val="28"/>
        </w:rPr>
        <w:t>月</w:t>
      </w:r>
      <w:r>
        <w:rPr>
          <w:rFonts w:ascii="宋体" w:hAnsi="宋体"/>
          <w:sz w:val="28"/>
          <w:szCs w:val="28"/>
        </w:rPr>
        <w:t xml:space="preserve">   </w:t>
      </w:r>
      <w:r>
        <w:rPr>
          <w:rFonts w:hint="eastAsia" w:ascii="宋体" w:hAnsi="宋体"/>
          <w:sz w:val="28"/>
          <w:szCs w:val="28"/>
        </w:rPr>
        <w:t>日</w:t>
      </w:r>
    </w:p>
    <w:p w14:paraId="6F677C6B">
      <w:pPr>
        <w:pStyle w:val="11"/>
        <w:rPr>
          <w:rFonts w:ascii="宋体"/>
        </w:rPr>
      </w:pPr>
      <w:r>
        <w:rPr>
          <w:rFonts w:hint="eastAsia"/>
        </w:rPr>
        <w:t>注：</w:t>
      </w:r>
      <w:r>
        <w:rPr>
          <w:rFonts w:ascii="宋体" w:hAnsi="宋体"/>
        </w:rPr>
        <w:t xml:space="preserve"> 1. </w:t>
      </w:r>
      <w:r>
        <w:rPr>
          <w:rFonts w:hint="eastAsia" w:ascii="宋体" w:hAnsi="宋体"/>
        </w:rPr>
        <w:t>根据提供的附送材料，在后面的（）中打“√</w:t>
      </w:r>
      <w:r>
        <w:rPr>
          <w:rFonts w:ascii="宋体" w:hAnsi="宋体"/>
        </w:rPr>
        <w:t xml:space="preserve"> </w:t>
      </w:r>
      <w:r>
        <w:rPr>
          <w:rFonts w:hint="eastAsia" w:ascii="宋体" w:hAnsi="宋体"/>
        </w:rPr>
        <w:t>”。</w:t>
      </w:r>
    </w:p>
    <w:p w14:paraId="06AC9927">
      <w:pPr>
        <w:pStyle w:val="11"/>
        <w:rPr>
          <w:rFonts w:ascii="仿宋" w:hAnsi="仿宋" w:eastAsia="仿宋" w:cs="仿宋"/>
          <w:color w:val="000000"/>
          <w:kern w:val="0"/>
          <w:sz w:val="30"/>
          <w:szCs w:val="30"/>
        </w:rPr>
      </w:pPr>
      <w:r>
        <w:rPr>
          <w:rFonts w:ascii="宋体" w:hAnsi="宋体"/>
        </w:rPr>
        <w:t xml:space="preserve">     2. </w:t>
      </w:r>
      <w:r>
        <w:rPr>
          <w:rFonts w:hint="eastAsia" w:ascii="宋体" w:hAnsi="宋体"/>
        </w:rPr>
        <w:t>本报告一式两份，第三方检验机构、福州市渔业船舶检验机构各持一份。本页涂改无效。</w:t>
      </w:r>
    </w:p>
    <w:p w14:paraId="762A98FE">
      <w:pPr>
        <w:pStyle w:val="11"/>
        <w:rPr>
          <w:rFonts w:ascii="宋体" w:hAnsi="宋体"/>
          <w:sz w:val="28"/>
          <w:szCs w:val="28"/>
        </w:rPr>
      </w:pPr>
      <w:r>
        <w:rPr>
          <w:rFonts w:hint="eastAsia" w:ascii="宋体" w:hAnsi="宋体"/>
          <w:sz w:val="28"/>
          <w:szCs w:val="28"/>
        </w:rPr>
        <w:t>附表：</w:t>
      </w:r>
    </w:p>
    <w:p w14:paraId="7C636DE6">
      <w:pPr>
        <w:pStyle w:val="11"/>
        <w:jc w:val="center"/>
        <w:rPr>
          <w:rFonts w:ascii="黑体" w:hAnsi="黑体" w:eastAsia="黑体" w:cs="仿宋"/>
          <w:kern w:val="0"/>
          <w:sz w:val="36"/>
          <w:szCs w:val="36"/>
        </w:rPr>
      </w:pPr>
      <w:r>
        <w:rPr>
          <w:rFonts w:hint="eastAsia" w:ascii="黑体" w:hAnsi="黑体" w:eastAsia="黑体" w:cs="仿宋"/>
          <w:kern w:val="0"/>
          <w:sz w:val="36"/>
          <w:szCs w:val="36"/>
        </w:rPr>
        <w:t>第三方检验机构检验完工附送材料清单</w:t>
      </w:r>
    </w:p>
    <w:p w14:paraId="1459874A">
      <w:pPr>
        <w:pStyle w:val="11"/>
        <w:rPr>
          <w:rFonts w:ascii="宋体" w:hAnsi="宋体" w:cs="仿宋"/>
          <w:kern w:val="0"/>
          <w:sz w:val="28"/>
          <w:szCs w:val="28"/>
        </w:rPr>
      </w:pPr>
      <w:r>
        <w:rPr>
          <w:rFonts w:hint="eastAsia" w:ascii="宋体" w:hAnsi="宋体" w:cs="仿宋"/>
          <w:kern w:val="0"/>
          <w:sz w:val="28"/>
          <w:szCs w:val="28"/>
        </w:rPr>
        <w:t>船名：                               编号：</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7"/>
        <w:gridCol w:w="4536"/>
        <w:gridCol w:w="1418"/>
        <w:gridCol w:w="1751"/>
      </w:tblGrid>
      <w:tr w14:paraId="7D0B56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817" w:type="dxa"/>
            <w:vAlign w:val="center"/>
          </w:tcPr>
          <w:p w14:paraId="72EA58F6">
            <w:pPr>
              <w:pStyle w:val="11"/>
              <w:jc w:val="center"/>
              <w:rPr>
                <w:rFonts w:ascii="宋体" w:hAnsi="宋体"/>
                <w:sz w:val="28"/>
                <w:szCs w:val="28"/>
              </w:rPr>
            </w:pPr>
            <w:r>
              <w:rPr>
                <w:rFonts w:hint="eastAsia" w:ascii="宋体" w:hAnsi="宋体"/>
                <w:sz w:val="28"/>
                <w:szCs w:val="28"/>
              </w:rPr>
              <w:t>序号</w:t>
            </w:r>
          </w:p>
        </w:tc>
        <w:tc>
          <w:tcPr>
            <w:tcW w:w="4536" w:type="dxa"/>
            <w:vAlign w:val="center"/>
          </w:tcPr>
          <w:p w14:paraId="0ABF5A01">
            <w:pPr>
              <w:pStyle w:val="11"/>
              <w:jc w:val="center"/>
              <w:rPr>
                <w:rFonts w:ascii="宋体" w:hAnsi="宋体"/>
                <w:sz w:val="28"/>
                <w:szCs w:val="28"/>
              </w:rPr>
            </w:pPr>
            <w:r>
              <w:rPr>
                <w:rFonts w:hint="eastAsia" w:ascii="宋体" w:hAnsi="宋体"/>
                <w:sz w:val="28"/>
                <w:szCs w:val="28"/>
              </w:rPr>
              <w:t>材料名称</w:t>
            </w:r>
          </w:p>
        </w:tc>
        <w:tc>
          <w:tcPr>
            <w:tcW w:w="1418" w:type="dxa"/>
            <w:vAlign w:val="center"/>
          </w:tcPr>
          <w:p w14:paraId="49BAE9BA">
            <w:pPr>
              <w:pStyle w:val="11"/>
              <w:jc w:val="center"/>
              <w:rPr>
                <w:rFonts w:ascii="宋体" w:hAnsi="宋体"/>
                <w:sz w:val="28"/>
                <w:szCs w:val="28"/>
              </w:rPr>
            </w:pPr>
            <w:r>
              <w:rPr>
                <w:rFonts w:hint="eastAsia" w:ascii="宋体" w:hAnsi="宋体"/>
                <w:sz w:val="28"/>
                <w:szCs w:val="28"/>
              </w:rPr>
              <w:t>数量</w:t>
            </w:r>
          </w:p>
        </w:tc>
        <w:tc>
          <w:tcPr>
            <w:tcW w:w="1751" w:type="dxa"/>
            <w:vAlign w:val="center"/>
          </w:tcPr>
          <w:p w14:paraId="0331AE9D">
            <w:pPr>
              <w:pStyle w:val="11"/>
              <w:jc w:val="center"/>
              <w:rPr>
                <w:rFonts w:ascii="宋体" w:hAnsi="宋体"/>
                <w:sz w:val="28"/>
                <w:szCs w:val="28"/>
              </w:rPr>
            </w:pPr>
            <w:r>
              <w:rPr>
                <w:rFonts w:hint="eastAsia" w:ascii="宋体" w:hAnsi="宋体"/>
                <w:sz w:val="28"/>
                <w:szCs w:val="28"/>
              </w:rPr>
              <w:t>备注</w:t>
            </w:r>
          </w:p>
        </w:tc>
      </w:tr>
      <w:tr w14:paraId="7D5C81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817" w:type="dxa"/>
            <w:vAlign w:val="center"/>
          </w:tcPr>
          <w:p w14:paraId="2DB37625">
            <w:pPr>
              <w:pStyle w:val="11"/>
              <w:jc w:val="center"/>
              <w:rPr>
                <w:rFonts w:ascii="宋体" w:hAnsi="宋体"/>
                <w:sz w:val="28"/>
                <w:szCs w:val="28"/>
              </w:rPr>
            </w:pPr>
            <w:r>
              <w:rPr>
                <w:rFonts w:hint="eastAsia" w:ascii="宋体" w:hAnsi="宋体"/>
                <w:sz w:val="28"/>
                <w:szCs w:val="28"/>
              </w:rPr>
              <w:t>1</w:t>
            </w:r>
          </w:p>
        </w:tc>
        <w:tc>
          <w:tcPr>
            <w:tcW w:w="4536" w:type="dxa"/>
            <w:vAlign w:val="center"/>
          </w:tcPr>
          <w:p w14:paraId="78418F93">
            <w:pPr>
              <w:pStyle w:val="11"/>
              <w:rPr>
                <w:rFonts w:ascii="宋体" w:hAnsi="宋体"/>
                <w:sz w:val="28"/>
                <w:szCs w:val="28"/>
              </w:rPr>
            </w:pPr>
          </w:p>
        </w:tc>
        <w:tc>
          <w:tcPr>
            <w:tcW w:w="1418" w:type="dxa"/>
            <w:vAlign w:val="center"/>
          </w:tcPr>
          <w:p w14:paraId="5B65B029">
            <w:pPr>
              <w:pStyle w:val="11"/>
              <w:rPr>
                <w:rFonts w:ascii="宋体" w:hAnsi="宋体"/>
                <w:sz w:val="28"/>
                <w:szCs w:val="28"/>
              </w:rPr>
            </w:pPr>
          </w:p>
        </w:tc>
        <w:tc>
          <w:tcPr>
            <w:tcW w:w="1751" w:type="dxa"/>
            <w:vAlign w:val="center"/>
          </w:tcPr>
          <w:p w14:paraId="3F012FF8">
            <w:pPr>
              <w:pStyle w:val="11"/>
              <w:rPr>
                <w:rFonts w:ascii="宋体" w:hAnsi="宋体"/>
                <w:sz w:val="28"/>
                <w:szCs w:val="28"/>
              </w:rPr>
            </w:pPr>
          </w:p>
        </w:tc>
      </w:tr>
      <w:tr w14:paraId="063B58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817" w:type="dxa"/>
            <w:vAlign w:val="center"/>
          </w:tcPr>
          <w:p w14:paraId="5B0B96E1">
            <w:pPr>
              <w:pStyle w:val="11"/>
              <w:jc w:val="center"/>
              <w:rPr>
                <w:rFonts w:ascii="宋体" w:hAnsi="宋体"/>
                <w:sz w:val="28"/>
                <w:szCs w:val="28"/>
              </w:rPr>
            </w:pPr>
            <w:r>
              <w:rPr>
                <w:rFonts w:hint="eastAsia" w:ascii="宋体" w:hAnsi="宋体"/>
                <w:sz w:val="28"/>
                <w:szCs w:val="28"/>
              </w:rPr>
              <w:t>2</w:t>
            </w:r>
          </w:p>
        </w:tc>
        <w:tc>
          <w:tcPr>
            <w:tcW w:w="4536" w:type="dxa"/>
            <w:vAlign w:val="center"/>
          </w:tcPr>
          <w:p w14:paraId="181D196A">
            <w:pPr>
              <w:pStyle w:val="11"/>
              <w:rPr>
                <w:rFonts w:ascii="宋体" w:hAnsi="宋体"/>
                <w:sz w:val="28"/>
                <w:szCs w:val="28"/>
              </w:rPr>
            </w:pPr>
          </w:p>
        </w:tc>
        <w:tc>
          <w:tcPr>
            <w:tcW w:w="1418" w:type="dxa"/>
            <w:vAlign w:val="center"/>
          </w:tcPr>
          <w:p w14:paraId="27AB2333">
            <w:pPr>
              <w:pStyle w:val="11"/>
              <w:rPr>
                <w:rFonts w:ascii="宋体" w:hAnsi="宋体"/>
                <w:sz w:val="28"/>
                <w:szCs w:val="28"/>
              </w:rPr>
            </w:pPr>
          </w:p>
        </w:tc>
        <w:tc>
          <w:tcPr>
            <w:tcW w:w="1751" w:type="dxa"/>
            <w:vAlign w:val="center"/>
          </w:tcPr>
          <w:p w14:paraId="3FC1E100">
            <w:pPr>
              <w:pStyle w:val="11"/>
              <w:rPr>
                <w:rFonts w:ascii="宋体" w:hAnsi="宋体"/>
                <w:sz w:val="28"/>
                <w:szCs w:val="28"/>
              </w:rPr>
            </w:pPr>
          </w:p>
        </w:tc>
      </w:tr>
      <w:tr w14:paraId="59AC69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817" w:type="dxa"/>
            <w:vAlign w:val="center"/>
          </w:tcPr>
          <w:p w14:paraId="673BA189">
            <w:pPr>
              <w:pStyle w:val="11"/>
              <w:jc w:val="center"/>
              <w:rPr>
                <w:rFonts w:ascii="宋体" w:hAnsi="宋体"/>
                <w:sz w:val="28"/>
                <w:szCs w:val="28"/>
              </w:rPr>
            </w:pPr>
            <w:r>
              <w:rPr>
                <w:rFonts w:hint="eastAsia" w:ascii="宋体" w:hAnsi="宋体"/>
                <w:sz w:val="28"/>
                <w:szCs w:val="28"/>
              </w:rPr>
              <w:t>3</w:t>
            </w:r>
          </w:p>
        </w:tc>
        <w:tc>
          <w:tcPr>
            <w:tcW w:w="4536" w:type="dxa"/>
            <w:vAlign w:val="center"/>
          </w:tcPr>
          <w:p w14:paraId="3BD01B52">
            <w:pPr>
              <w:pStyle w:val="11"/>
              <w:rPr>
                <w:rFonts w:ascii="宋体" w:hAnsi="宋体"/>
                <w:sz w:val="28"/>
                <w:szCs w:val="28"/>
              </w:rPr>
            </w:pPr>
          </w:p>
        </w:tc>
        <w:tc>
          <w:tcPr>
            <w:tcW w:w="1418" w:type="dxa"/>
            <w:vAlign w:val="center"/>
          </w:tcPr>
          <w:p w14:paraId="4A739654">
            <w:pPr>
              <w:pStyle w:val="11"/>
              <w:rPr>
                <w:rFonts w:ascii="宋体" w:hAnsi="宋体"/>
                <w:sz w:val="28"/>
                <w:szCs w:val="28"/>
              </w:rPr>
            </w:pPr>
          </w:p>
        </w:tc>
        <w:tc>
          <w:tcPr>
            <w:tcW w:w="1751" w:type="dxa"/>
            <w:vAlign w:val="center"/>
          </w:tcPr>
          <w:p w14:paraId="6FB3BEA7">
            <w:pPr>
              <w:pStyle w:val="11"/>
              <w:rPr>
                <w:rFonts w:ascii="宋体" w:hAnsi="宋体"/>
                <w:sz w:val="28"/>
                <w:szCs w:val="28"/>
              </w:rPr>
            </w:pPr>
          </w:p>
        </w:tc>
      </w:tr>
      <w:tr w14:paraId="2F021B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817" w:type="dxa"/>
            <w:vAlign w:val="center"/>
          </w:tcPr>
          <w:p w14:paraId="1743EAB2">
            <w:pPr>
              <w:pStyle w:val="11"/>
              <w:jc w:val="center"/>
              <w:rPr>
                <w:rFonts w:ascii="宋体" w:hAnsi="宋体"/>
                <w:sz w:val="28"/>
                <w:szCs w:val="28"/>
              </w:rPr>
            </w:pPr>
            <w:r>
              <w:rPr>
                <w:rFonts w:hint="eastAsia" w:ascii="宋体" w:hAnsi="宋体"/>
                <w:sz w:val="28"/>
                <w:szCs w:val="28"/>
              </w:rPr>
              <w:t>4</w:t>
            </w:r>
          </w:p>
        </w:tc>
        <w:tc>
          <w:tcPr>
            <w:tcW w:w="4536" w:type="dxa"/>
            <w:vAlign w:val="center"/>
          </w:tcPr>
          <w:p w14:paraId="37C70336">
            <w:pPr>
              <w:pStyle w:val="11"/>
              <w:rPr>
                <w:rFonts w:ascii="宋体" w:hAnsi="宋体"/>
                <w:sz w:val="28"/>
                <w:szCs w:val="28"/>
              </w:rPr>
            </w:pPr>
          </w:p>
        </w:tc>
        <w:tc>
          <w:tcPr>
            <w:tcW w:w="1418" w:type="dxa"/>
            <w:vAlign w:val="center"/>
          </w:tcPr>
          <w:p w14:paraId="6EC05BE9">
            <w:pPr>
              <w:pStyle w:val="11"/>
              <w:rPr>
                <w:rFonts w:ascii="宋体" w:hAnsi="宋体"/>
                <w:sz w:val="28"/>
                <w:szCs w:val="28"/>
              </w:rPr>
            </w:pPr>
          </w:p>
        </w:tc>
        <w:tc>
          <w:tcPr>
            <w:tcW w:w="1751" w:type="dxa"/>
            <w:vAlign w:val="center"/>
          </w:tcPr>
          <w:p w14:paraId="5E31B8A8">
            <w:pPr>
              <w:pStyle w:val="11"/>
              <w:rPr>
                <w:rFonts w:ascii="宋体" w:hAnsi="宋体"/>
                <w:sz w:val="28"/>
                <w:szCs w:val="28"/>
              </w:rPr>
            </w:pPr>
          </w:p>
        </w:tc>
      </w:tr>
      <w:tr w14:paraId="0D96AA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817" w:type="dxa"/>
            <w:vAlign w:val="center"/>
          </w:tcPr>
          <w:p w14:paraId="4E13CA45">
            <w:pPr>
              <w:pStyle w:val="11"/>
              <w:jc w:val="center"/>
              <w:rPr>
                <w:rFonts w:ascii="宋体" w:hAnsi="宋体"/>
                <w:sz w:val="28"/>
                <w:szCs w:val="28"/>
              </w:rPr>
            </w:pPr>
            <w:r>
              <w:rPr>
                <w:rFonts w:hint="eastAsia" w:ascii="宋体" w:hAnsi="宋体"/>
                <w:sz w:val="28"/>
                <w:szCs w:val="28"/>
              </w:rPr>
              <w:t>5</w:t>
            </w:r>
          </w:p>
        </w:tc>
        <w:tc>
          <w:tcPr>
            <w:tcW w:w="4536" w:type="dxa"/>
            <w:vAlign w:val="center"/>
          </w:tcPr>
          <w:p w14:paraId="42A044E6">
            <w:pPr>
              <w:pStyle w:val="11"/>
              <w:rPr>
                <w:rFonts w:ascii="宋体" w:hAnsi="宋体"/>
                <w:sz w:val="28"/>
                <w:szCs w:val="28"/>
              </w:rPr>
            </w:pPr>
          </w:p>
        </w:tc>
        <w:tc>
          <w:tcPr>
            <w:tcW w:w="1418" w:type="dxa"/>
            <w:vAlign w:val="center"/>
          </w:tcPr>
          <w:p w14:paraId="685B1C94">
            <w:pPr>
              <w:pStyle w:val="11"/>
              <w:rPr>
                <w:rFonts w:ascii="宋体" w:hAnsi="宋体"/>
                <w:sz w:val="28"/>
                <w:szCs w:val="28"/>
              </w:rPr>
            </w:pPr>
          </w:p>
        </w:tc>
        <w:tc>
          <w:tcPr>
            <w:tcW w:w="1751" w:type="dxa"/>
            <w:vAlign w:val="center"/>
          </w:tcPr>
          <w:p w14:paraId="59035D56">
            <w:pPr>
              <w:pStyle w:val="11"/>
              <w:rPr>
                <w:rFonts w:ascii="宋体" w:hAnsi="宋体"/>
                <w:sz w:val="28"/>
                <w:szCs w:val="28"/>
              </w:rPr>
            </w:pPr>
          </w:p>
        </w:tc>
      </w:tr>
      <w:tr w14:paraId="2B4E7F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817" w:type="dxa"/>
            <w:vAlign w:val="center"/>
          </w:tcPr>
          <w:p w14:paraId="61B59C2E">
            <w:pPr>
              <w:pStyle w:val="11"/>
              <w:jc w:val="center"/>
              <w:rPr>
                <w:rFonts w:ascii="宋体" w:hAnsi="宋体"/>
                <w:sz w:val="28"/>
                <w:szCs w:val="28"/>
              </w:rPr>
            </w:pPr>
            <w:r>
              <w:rPr>
                <w:rFonts w:hint="eastAsia" w:ascii="宋体" w:hAnsi="宋体"/>
                <w:sz w:val="28"/>
                <w:szCs w:val="28"/>
              </w:rPr>
              <w:t>6</w:t>
            </w:r>
          </w:p>
        </w:tc>
        <w:tc>
          <w:tcPr>
            <w:tcW w:w="4536" w:type="dxa"/>
            <w:vAlign w:val="center"/>
          </w:tcPr>
          <w:p w14:paraId="5B0BABDC">
            <w:pPr>
              <w:pStyle w:val="11"/>
              <w:rPr>
                <w:rFonts w:ascii="宋体" w:hAnsi="宋体"/>
                <w:sz w:val="28"/>
                <w:szCs w:val="28"/>
              </w:rPr>
            </w:pPr>
          </w:p>
        </w:tc>
        <w:tc>
          <w:tcPr>
            <w:tcW w:w="1418" w:type="dxa"/>
            <w:vAlign w:val="center"/>
          </w:tcPr>
          <w:p w14:paraId="7606F373">
            <w:pPr>
              <w:pStyle w:val="11"/>
              <w:rPr>
                <w:rFonts w:ascii="宋体" w:hAnsi="宋体"/>
                <w:sz w:val="28"/>
                <w:szCs w:val="28"/>
              </w:rPr>
            </w:pPr>
          </w:p>
        </w:tc>
        <w:tc>
          <w:tcPr>
            <w:tcW w:w="1751" w:type="dxa"/>
            <w:vAlign w:val="center"/>
          </w:tcPr>
          <w:p w14:paraId="5B8F1A79">
            <w:pPr>
              <w:pStyle w:val="11"/>
              <w:rPr>
                <w:rFonts w:ascii="宋体" w:hAnsi="宋体"/>
                <w:sz w:val="28"/>
                <w:szCs w:val="28"/>
              </w:rPr>
            </w:pPr>
          </w:p>
        </w:tc>
      </w:tr>
      <w:tr w14:paraId="041568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817" w:type="dxa"/>
            <w:vAlign w:val="center"/>
          </w:tcPr>
          <w:p w14:paraId="051805E2">
            <w:pPr>
              <w:pStyle w:val="11"/>
              <w:jc w:val="center"/>
              <w:rPr>
                <w:rFonts w:ascii="宋体" w:hAnsi="宋体"/>
                <w:sz w:val="28"/>
                <w:szCs w:val="28"/>
              </w:rPr>
            </w:pPr>
            <w:r>
              <w:rPr>
                <w:rFonts w:hint="eastAsia" w:ascii="宋体" w:hAnsi="宋体"/>
                <w:sz w:val="28"/>
                <w:szCs w:val="28"/>
              </w:rPr>
              <w:t>7</w:t>
            </w:r>
          </w:p>
        </w:tc>
        <w:tc>
          <w:tcPr>
            <w:tcW w:w="4536" w:type="dxa"/>
            <w:vAlign w:val="center"/>
          </w:tcPr>
          <w:p w14:paraId="5428E083">
            <w:pPr>
              <w:pStyle w:val="11"/>
              <w:rPr>
                <w:rFonts w:ascii="宋体" w:hAnsi="宋体"/>
                <w:sz w:val="28"/>
                <w:szCs w:val="28"/>
              </w:rPr>
            </w:pPr>
          </w:p>
        </w:tc>
        <w:tc>
          <w:tcPr>
            <w:tcW w:w="1418" w:type="dxa"/>
            <w:vAlign w:val="center"/>
          </w:tcPr>
          <w:p w14:paraId="4B57C7B0">
            <w:pPr>
              <w:pStyle w:val="11"/>
              <w:rPr>
                <w:rFonts w:ascii="宋体" w:hAnsi="宋体"/>
                <w:sz w:val="28"/>
                <w:szCs w:val="28"/>
              </w:rPr>
            </w:pPr>
          </w:p>
        </w:tc>
        <w:tc>
          <w:tcPr>
            <w:tcW w:w="1751" w:type="dxa"/>
            <w:vAlign w:val="center"/>
          </w:tcPr>
          <w:p w14:paraId="1E82CE50">
            <w:pPr>
              <w:pStyle w:val="11"/>
              <w:rPr>
                <w:rFonts w:ascii="宋体" w:hAnsi="宋体"/>
                <w:sz w:val="28"/>
                <w:szCs w:val="28"/>
              </w:rPr>
            </w:pPr>
          </w:p>
        </w:tc>
      </w:tr>
      <w:tr w14:paraId="4F2F7B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817" w:type="dxa"/>
            <w:vAlign w:val="center"/>
          </w:tcPr>
          <w:p w14:paraId="0FBD421C">
            <w:pPr>
              <w:pStyle w:val="11"/>
              <w:jc w:val="center"/>
              <w:rPr>
                <w:rFonts w:ascii="宋体" w:hAnsi="宋体"/>
                <w:sz w:val="28"/>
                <w:szCs w:val="28"/>
              </w:rPr>
            </w:pPr>
            <w:r>
              <w:rPr>
                <w:rFonts w:hint="eastAsia" w:ascii="宋体" w:hAnsi="宋体"/>
                <w:sz w:val="28"/>
                <w:szCs w:val="28"/>
              </w:rPr>
              <w:t>8</w:t>
            </w:r>
          </w:p>
        </w:tc>
        <w:tc>
          <w:tcPr>
            <w:tcW w:w="4536" w:type="dxa"/>
            <w:vAlign w:val="center"/>
          </w:tcPr>
          <w:p w14:paraId="769CF855">
            <w:pPr>
              <w:pStyle w:val="11"/>
              <w:rPr>
                <w:rFonts w:ascii="宋体" w:hAnsi="宋体"/>
                <w:sz w:val="28"/>
                <w:szCs w:val="28"/>
              </w:rPr>
            </w:pPr>
          </w:p>
        </w:tc>
        <w:tc>
          <w:tcPr>
            <w:tcW w:w="1418" w:type="dxa"/>
            <w:vAlign w:val="center"/>
          </w:tcPr>
          <w:p w14:paraId="58555386">
            <w:pPr>
              <w:pStyle w:val="11"/>
              <w:rPr>
                <w:rFonts w:ascii="宋体" w:hAnsi="宋体"/>
                <w:sz w:val="28"/>
                <w:szCs w:val="28"/>
              </w:rPr>
            </w:pPr>
          </w:p>
        </w:tc>
        <w:tc>
          <w:tcPr>
            <w:tcW w:w="1751" w:type="dxa"/>
            <w:vAlign w:val="center"/>
          </w:tcPr>
          <w:p w14:paraId="36453EB0">
            <w:pPr>
              <w:pStyle w:val="11"/>
              <w:rPr>
                <w:rFonts w:ascii="宋体" w:hAnsi="宋体"/>
                <w:sz w:val="28"/>
                <w:szCs w:val="28"/>
              </w:rPr>
            </w:pPr>
          </w:p>
        </w:tc>
      </w:tr>
      <w:tr w14:paraId="3ED4CD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817" w:type="dxa"/>
            <w:vAlign w:val="center"/>
          </w:tcPr>
          <w:p w14:paraId="6C54AFB8">
            <w:pPr>
              <w:pStyle w:val="11"/>
              <w:jc w:val="center"/>
              <w:rPr>
                <w:rFonts w:ascii="宋体" w:hAnsi="宋体"/>
                <w:sz w:val="28"/>
                <w:szCs w:val="28"/>
              </w:rPr>
            </w:pPr>
            <w:r>
              <w:rPr>
                <w:rFonts w:hint="eastAsia" w:ascii="宋体" w:hAnsi="宋体"/>
                <w:sz w:val="28"/>
                <w:szCs w:val="28"/>
              </w:rPr>
              <w:t>9</w:t>
            </w:r>
          </w:p>
        </w:tc>
        <w:tc>
          <w:tcPr>
            <w:tcW w:w="4536" w:type="dxa"/>
            <w:vAlign w:val="center"/>
          </w:tcPr>
          <w:p w14:paraId="3C0A764C">
            <w:pPr>
              <w:pStyle w:val="11"/>
              <w:rPr>
                <w:rFonts w:ascii="宋体" w:hAnsi="宋体"/>
                <w:sz w:val="28"/>
                <w:szCs w:val="28"/>
              </w:rPr>
            </w:pPr>
          </w:p>
        </w:tc>
        <w:tc>
          <w:tcPr>
            <w:tcW w:w="1418" w:type="dxa"/>
            <w:vAlign w:val="center"/>
          </w:tcPr>
          <w:p w14:paraId="65A610A5">
            <w:pPr>
              <w:pStyle w:val="11"/>
              <w:rPr>
                <w:rFonts w:ascii="宋体" w:hAnsi="宋体"/>
                <w:sz w:val="28"/>
                <w:szCs w:val="28"/>
              </w:rPr>
            </w:pPr>
          </w:p>
        </w:tc>
        <w:tc>
          <w:tcPr>
            <w:tcW w:w="1751" w:type="dxa"/>
            <w:vAlign w:val="center"/>
          </w:tcPr>
          <w:p w14:paraId="24D1350A">
            <w:pPr>
              <w:pStyle w:val="11"/>
              <w:rPr>
                <w:rFonts w:ascii="宋体" w:hAnsi="宋体"/>
                <w:sz w:val="28"/>
                <w:szCs w:val="28"/>
              </w:rPr>
            </w:pPr>
          </w:p>
        </w:tc>
      </w:tr>
    </w:tbl>
    <w:p w14:paraId="67715760">
      <w:pPr>
        <w:spacing w:line="460" w:lineRule="exact"/>
        <w:ind w:firstLine="3780" w:firstLineChars="1350"/>
        <w:rPr>
          <w:rFonts w:ascii="宋体" w:hAnsi="宋体"/>
          <w:sz w:val="28"/>
          <w:szCs w:val="28"/>
        </w:rPr>
      </w:pPr>
    </w:p>
    <w:p w14:paraId="6668485D">
      <w:pPr>
        <w:spacing w:line="460" w:lineRule="exact"/>
        <w:ind w:firstLine="3780" w:firstLineChars="1350"/>
        <w:rPr>
          <w:rFonts w:ascii="宋体" w:hAnsi="宋体"/>
          <w:sz w:val="28"/>
          <w:szCs w:val="28"/>
        </w:rPr>
      </w:pPr>
    </w:p>
    <w:p w14:paraId="23B46A55">
      <w:pPr>
        <w:spacing w:line="460" w:lineRule="exact"/>
        <w:rPr>
          <w:rFonts w:ascii="宋体" w:hAnsi="宋体"/>
          <w:sz w:val="28"/>
          <w:szCs w:val="28"/>
        </w:rPr>
      </w:pPr>
    </w:p>
    <w:p w14:paraId="7AF50437">
      <w:pPr>
        <w:spacing w:line="460" w:lineRule="exact"/>
        <w:rPr>
          <w:rFonts w:ascii="宋体" w:hAnsi="宋体"/>
          <w:sz w:val="28"/>
          <w:szCs w:val="28"/>
        </w:rPr>
      </w:pPr>
    </w:p>
    <w:p w14:paraId="4DD5470B">
      <w:pPr>
        <w:spacing w:line="460" w:lineRule="exact"/>
        <w:ind w:firstLine="3780" w:firstLineChars="1350"/>
        <w:rPr>
          <w:rFonts w:ascii="宋体" w:hAnsi="宋体"/>
          <w:sz w:val="28"/>
          <w:szCs w:val="28"/>
        </w:rPr>
      </w:pPr>
      <w:r>
        <w:rPr>
          <w:rFonts w:hint="eastAsia" w:ascii="宋体" w:hAnsi="宋体"/>
          <w:sz w:val="28"/>
          <w:szCs w:val="28"/>
        </w:rPr>
        <w:t>（第三方检验机构）（签章）</w:t>
      </w:r>
    </w:p>
    <w:p w14:paraId="5BAA87C3">
      <w:pPr>
        <w:spacing w:line="460" w:lineRule="exact"/>
        <w:ind w:firstLine="5180" w:firstLineChars="1850"/>
        <w:rPr>
          <w:rFonts w:ascii="宋体" w:hAnsi="宋体"/>
          <w:sz w:val="28"/>
          <w:szCs w:val="28"/>
        </w:rPr>
      </w:pPr>
      <w:r>
        <w:rPr>
          <w:rFonts w:hint="eastAsia" w:ascii="宋体" w:hAnsi="宋体"/>
          <w:sz w:val="28"/>
          <w:szCs w:val="28"/>
        </w:rPr>
        <w:t>年</w:t>
      </w:r>
      <w:r>
        <w:rPr>
          <w:rFonts w:ascii="宋体" w:hAnsi="宋体"/>
          <w:sz w:val="28"/>
          <w:szCs w:val="28"/>
        </w:rPr>
        <w:t xml:space="preserve">   </w:t>
      </w:r>
      <w:r>
        <w:rPr>
          <w:rFonts w:hint="eastAsia" w:ascii="宋体" w:hAnsi="宋体"/>
          <w:sz w:val="28"/>
          <w:szCs w:val="28"/>
        </w:rPr>
        <w:t>月</w:t>
      </w:r>
      <w:r>
        <w:rPr>
          <w:rFonts w:ascii="宋体" w:hAnsi="宋体"/>
          <w:sz w:val="28"/>
          <w:szCs w:val="28"/>
        </w:rPr>
        <w:t xml:space="preserve">   </w:t>
      </w:r>
      <w:r>
        <w:rPr>
          <w:rFonts w:hint="eastAsia" w:ascii="宋体" w:hAnsi="宋体"/>
          <w:sz w:val="28"/>
          <w:szCs w:val="28"/>
        </w:rPr>
        <w:t>日</w:t>
      </w:r>
    </w:p>
    <w:p w14:paraId="4A827035">
      <w:pPr>
        <w:pStyle w:val="11"/>
        <w:rPr>
          <w:rFonts w:ascii="宋体" w:hAnsi="宋体"/>
          <w:sz w:val="28"/>
          <w:szCs w:val="28"/>
        </w:rPr>
      </w:pPr>
    </w:p>
    <w:p w14:paraId="1130621D">
      <w:pPr>
        <w:jc w:val="left"/>
        <w:rPr>
          <w:rFonts w:ascii="仿宋" w:hAnsi="仿宋" w:eastAsia="仿宋"/>
          <w:sz w:val="30"/>
          <w:szCs w:val="30"/>
        </w:rPr>
      </w:pPr>
    </w:p>
    <w:p w14:paraId="759D47C6">
      <w:pPr>
        <w:jc w:val="left"/>
        <w:rPr>
          <w:rFonts w:ascii="仿宋" w:hAnsi="仿宋" w:eastAsia="仿宋"/>
          <w:sz w:val="30"/>
          <w:szCs w:val="30"/>
        </w:rPr>
      </w:pPr>
      <w:r>
        <w:rPr>
          <w:rFonts w:hint="eastAsia" w:ascii="仿宋" w:hAnsi="仿宋" w:eastAsia="仿宋"/>
          <w:sz w:val="30"/>
          <w:szCs w:val="30"/>
        </w:rPr>
        <w:t>附件2-</w:t>
      </w:r>
      <w:r>
        <w:rPr>
          <w:rFonts w:ascii="仿宋" w:hAnsi="仿宋" w:eastAsia="仿宋"/>
          <w:sz w:val="30"/>
          <w:szCs w:val="30"/>
        </w:rPr>
        <w:t>4</w:t>
      </w:r>
      <w:r>
        <w:rPr>
          <w:rFonts w:hint="eastAsia" w:ascii="仿宋" w:hAnsi="仿宋" w:eastAsia="仿宋"/>
          <w:sz w:val="30"/>
          <w:szCs w:val="30"/>
        </w:rPr>
        <w:t>：</w:t>
      </w:r>
    </w:p>
    <w:p w14:paraId="33B22267">
      <w:pPr>
        <w:jc w:val="center"/>
        <w:rPr>
          <w:rFonts w:ascii="黑体" w:hAnsi="黑体" w:eastAsia="黑体"/>
          <w:sz w:val="36"/>
          <w:szCs w:val="36"/>
        </w:rPr>
      </w:pPr>
      <w:r>
        <w:rPr>
          <w:rFonts w:hint="eastAsia" w:ascii="黑体" w:hAnsi="黑体" w:eastAsia="黑体"/>
          <w:sz w:val="36"/>
          <w:szCs w:val="36"/>
        </w:rPr>
        <w:t>满意度调查表</w:t>
      </w:r>
    </w:p>
    <w:p w14:paraId="59A9BC58">
      <w:pPr>
        <w:ind w:firstLine="640" w:firstLineChars="200"/>
        <w:jc w:val="left"/>
        <w:rPr>
          <w:rFonts w:ascii="仿宋" w:hAnsi="仿宋" w:eastAsia="仿宋"/>
          <w:sz w:val="32"/>
          <w:szCs w:val="32"/>
        </w:rPr>
      </w:pPr>
    </w:p>
    <w:p w14:paraId="2AB78629">
      <w:pPr>
        <w:ind w:left="-567" w:leftChars="-270" w:right="-624" w:rightChars="-297" w:firstLine="640" w:firstLineChars="200"/>
        <w:jc w:val="left"/>
        <w:rPr>
          <w:rFonts w:ascii="仿宋" w:hAnsi="仿宋" w:eastAsia="仿宋"/>
          <w:sz w:val="32"/>
          <w:szCs w:val="32"/>
        </w:rPr>
      </w:pPr>
      <w:r>
        <w:rPr>
          <w:rFonts w:hint="eastAsia" w:ascii="仿宋" w:hAnsi="仿宋" w:eastAsia="仿宋"/>
          <w:sz w:val="32"/>
          <w:szCs w:val="32"/>
        </w:rPr>
        <w:t>您好！为了解您对本单位渔业船舶现场检验工作和服务质量的满意度，请您对以下调查的内容提出宝贵意见，并根据您的选择在</w:t>
      </w:r>
      <w:r>
        <w:rPr>
          <w:rFonts w:hint="eastAsia" w:ascii="宋体" w:hAnsi="宋体"/>
          <w:sz w:val="32"/>
          <w:szCs w:val="32"/>
        </w:rPr>
        <w:t>□</w:t>
      </w:r>
      <w:r>
        <w:rPr>
          <w:rFonts w:hint="eastAsia" w:ascii="仿宋" w:hAnsi="仿宋" w:eastAsia="仿宋"/>
          <w:sz w:val="32"/>
          <w:szCs w:val="32"/>
        </w:rPr>
        <w:t>内打“√”。若选“不满意”，麻烦您在备注栏中简要说明，以便我们改进工作。如方便希望您能留下姓名和留下方式，以便我们将改进工作向您反馈，同时，本单位同样接受不记名的评价。谢谢您的配合和支持！</w:t>
      </w:r>
    </w:p>
    <w:tbl>
      <w:tblPr>
        <w:tblStyle w:val="5"/>
        <w:tblW w:w="10119" w:type="dxa"/>
        <w:tblInd w:w="-6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6"/>
        <w:gridCol w:w="1277"/>
        <w:gridCol w:w="2409"/>
        <w:gridCol w:w="709"/>
        <w:gridCol w:w="2038"/>
        <w:gridCol w:w="709"/>
        <w:gridCol w:w="1701"/>
      </w:tblGrid>
      <w:tr w14:paraId="4AC0CD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3" w:type="dxa"/>
            <w:gridSpan w:val="2"/>
            <w:vAlign w:val="center"/>
          </w:tcPr>
          <w:p w14:paraId="306DDAE1">
            <w:pPr>
              <w:jc w:val="center"/>
              <w:rPr>
                <w:rFonts w:ascii="宋体"/>
                <w:b/>
                <w:sz w:val="24"/>
              </w:rPr>
            </w:pPr>
            <w:r>
              <w:rPr>
                <w:rFonts w:hint="eastAsia" w:ascii="宋体" w:hAnsi="宋体"/>
                <w:b/>
                <w:sz w:val="24"/>
              </w:rPr>
              <w:t>您所在的单位名称</w:t>
            </w:r>
          </w:p>
        </w:tc>
        <w:tc>
          <w:tcPr>
            <w:tcW w:w="2409" w:type="dxa"/>
            <w:vAlign w:val="center"/>
          </w:tcPr>
          <w:p w14:paraId="6F12D09B">
            <w:pPr>
              <w:jc w:val="center"/>
              <w:rPr>
                <w:rFonts w:ascii="宋体"/>
                <w:b/>
                <w:sz w:val="24"/>
              </w:rPr>
            </w:pPr>
          </w:p>
        </w:tc>
        <w:tc>
          <w:tcPr>
            <w:tcW w:w="709" w:type="dxa"/>
            <w:vAlign w:val="center"/>
          </w:tcPr>
          <w:p w14:paraId="73898B26">
            <w:pPr>
              <w:jc w:val="center"/>
              <w:rPr>
                <w:rFonts w:ascii="宋体"/>
                <w:b/>
                <w:sz w:val="24"/>
              </w:rPr>
            </w:pPr>
            <w:r>
              <w:rPr>
                <w:rFonts w:hint="eastAsia" w:ascii="宋体" w:hAnsi="宋体"/>
                <w:b/>
                <w:sz w:val="24"/>
              </w:rPr>
              <w:t>您的</w:t>
            </w:r>
          </w:p>
          <w:p w14:paraId="744399DA">
            <w:pPr>
              <w:jc w:val="center"/>
              <w:rPr>
                <w:rFonts w:ascii="宋体"/>
                <w:b/>
                <w:sz w:val="24"/>
              </w:rPr>
            </w:pPr>
            <w:r>
              <w:rPr>
                <w:rFonts w:hint="eastAsia" w:ascii="宋体" w:hAnsi="宋体"/>
                <w:b/>
                <w:sz w:val="24"/>
              </w:rPr>
              <w:t>姓名</w:t>
            </w:r>
          </w:p>
        </w:tc>
        <w:tc>
          <w:tcPr>
            <w:tcW w:w="2038" w:type="dxa"/>
            <w:vAlign w:val="center"/>
          </w:tcPr>
          <w:p w14:paraId="51E02343">
            <w:pPr>
              <w:jc w:val="center"/>
              <w:rPr>
                <w:rFonts w:ascii="宋体"/>
                <w:b/>
                <w:sz w:val="24"/>
              </w:rPr>
            </w:pPr>
          </w:p>
        </w:tc>
        <w:tc>
          <w:tcPr>
            <w:tcW w:w="709" w:type="dxa"/>
          </w:tcPr>
          <w:p w14:paraId="0711B590">
            <w:pPr>
              <w:jc w:val="left"/>
              <w:rPr>
                <w:rFonts w:ascii="宋体"/>
                <w:b/>
                <w:sz w:val="24"/>
              </w:rPr>
            </w:pPr>
            <w:r>
              <w:rPr>
                <w:rFonts w:hint="eastAsia" w:ascii="宋体" w:hAnsi="宋体"/>
                <w:b/>
                <w:sz w:val="24"/>
              </w:rPr>
              <w:t>联系方式</w:t>
            </w:r>
          </w:p>
        </w:tc>
        <w:tc>
          <w:tcPr>
            <w:tcW w:w="1701" w:type="dxa"/>
          </w:tcPr>
          <w:p w14:paraId="1A9CAC8E">
            <w:pPr>
              <w:jc w:val="left"/>
              <w:rPr>
                <w:rFonts w:ascii="宋体"/>
                <w:b/>
                <w:sz w:val="24"/>
              </w:rPr>
            </w:pPr>
          </w:p>
        </w:tc>
      </w:tr>
      <w:tr w14:paraId="26196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10119" w:type="dxa"/>
            <w:gridSpan w:val="7"/>
            <w:vAlign w:val="center"/>
          </w:tcPr>
          <w:p w14:paraId="1BB6136F">
            <w:pPr>
              <w:jc w:val="left"/>
              <w:rPr>
                <w:rFonts w:ascii="宋体"/>
                <w:b/>
                <w:sz w:val="24"/>
              </w:rPr>
            </w:pPr>
            <w:r>
              <w:rPr>
                <w:rFonts w:hint="eastAsia" w:ascii="宋体" w:hAnsi="宋体"/>
                <w:b/>
                <w:sz w:val="24"/>
              </w:rPr>
              <w:t>您评价的服务单位名称：</w:t>
            </w:r>
          </w:p>
        </w:tc>
      </w:tr>
      <w:tr w14:paraId="70EA8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2553" w:type="dxa"/>
            <w:gridSpan w:val="2"/>
            <w:vAlign w:val="center"/>
          </w:tcPr>
          <w:p w14:paraId="4A5E02FB">
            <w:pPr>
              <w:jc w:val="center"/>
              <w:rPr>
                <w:rFonts w:ascii="宋体"/>
                <w:b/>
                <w:sz w:val="24"/>
              </w:rPr>
            </w:pPr>
            <w:r>
              <w:rPr>
                <w:rFonts w:hint="eastAsia" w:ascii="宋体" w:hAnsi="宋体"/>
                <w:b/>
                <w:sz w:val="24"/>
              </w:rPr>
              <w:t>您评价的内容</w:t>
            </w:r>
          </w:p>
        </w:tc>
        <w:tc>
          <w:tcPr>
            <w:tcW w:w="5156" w:type="dxa"/>
            <w:gridSpan w:val="3"/>
            <w:vAlign w:val="center"/>
          </w:tcPr>
          <w:p w14:paraId="368F389F">
            <w:pPr>
              <w:jc w:val="center"/>
              <w:rPr>
                <w:rFonts w:ascii="宋体"/>
                <w:b/>
                <w:sz w:val="24"/>
              </w:rPr>
            </w:pPr>
            <w:r>
              <w:rPr>
                <w:rFonts w:hint="eastAsia" w:ascii="宋体" w:hAnsi="宋体"/>
                <w:b/>
                <w:sz w:val="24"/>
              </w:rPr>
              <w:t>您的评价</w:t>
            </w:r>
          </w:p>
        </w:tc>
        <w:tc>
          <w:tcPr>
            <w:tcW w:w="2410" w:type="dxa"/>
            <w:gridSpan w:val="2"/>
            <w:vAlign w:val="center"/>
          </w:tcPr>
          <w:p w14:paraId="2B994FE9">
            <w:pPr>
              <w:jc w:val="center"/>
              <w:rPr>
                <w:rFonts w:ascii="宋体"/>
                <w:b/>
                <w:sz w:val="24"/>
              </w:rPr>
            </w:pPr>
            <w:r>
              <w:rPr>
                <w:rFonts w:hint="eastAsia" w:ascii="宋体" w:hAnsi="宋体"/>
                <w:b/>
                <w:sz w:val="24"/>
              </w:rPr>
              <w:t>备注</w:t>
            </w:r>
          </w:p>
        </w:tc>
      </w:tr>
      <w:tr w14:paraId="699042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9" w:hRule="atLeast"/>
        </w:trPr>
        <w:tc>
          <w:tcPr>
            <w:tcW w:w="1276" w:type="dxa"/>
            <w:vMerge w:val="restart"/>
            <w:vAlign w:val="center"/>
          </w:tcPr>
          <w:p w14:paraId="20C885F1">
            <w:pPr>
              <w:jc w:val="center"/>
              <w:rPr>
                <w:rFonts w:ascii="宋体"/>
                <w:b/>
                <w:sz w:val="24"/>
              </w:rPr>
            </w:pPr>
            <w:r>
              <w:rPr>
                <w:rFonts w:hint="eastAsia" w:ascii="宋体" w:hAnsi="宋体"/>
                <w:b/>
                <w:sz w:val="24"/>
              </w:rPr>
              <w:t>检</w:t>
            </w:r>
          </w:p>
          <w:p w14:paraId="5A35CC37">
            <w:pPr>
              <w:jc w:val="center"/>
              <w:rPr>
                <w:rFonts w:ascii="宋体"/>
                <w:b/>
                <w:sz w:val="24"/>
              </w:rPr>
            </w:pPr>
            <w:r>
              <w:rPr>
                <w:rFonts w:hint="eastAsia" w:ascii="宋体" w:hAnsi="宋体"/>
                <w:b/>
                <w:sz w:val="24"/>
              </w:rPr>
              <w:t>验</w:t>
            </w:r>
          </w:p>
          <w:p w14:paraId="71CD7C3B">
            <w:pPr>
              <w:jc w:val="center"/>
              <w:rPr>
                <w:rFonts w:ascii="宋体"/>
                <w:b/>
                <w:sz w:val="24"/>
              </w:rPr>
            </w:pPr>
            <w:r>
              <w:rPr>
                <w:rFonts w:hint="eastAsia" w:ascii="宋体" w:hAnsi="宋体"/>
                <w:b/>
                <w:sz w:val="24"/>
              </w:rPr>
              <w:t>行</w:t>
            </w:r>
          </w:p>
          <w:p w14:paraId="70DAD9E7">
            <w:pPr>
              <w:jc w:val="center"/>
              <w:rPr>
                <w:rFonts w:ascii="宋体"/>
                <w:b/>
                <w:sz w:val="24"/>
              </w:rPr>
            </w:pPr>
            <w:r>
              <w:rPr>
                <w:rFonts w:hint="eastAsia" w:ascii="宋体" w:hAnsi="宋体"/>
                <w:b/>
                <w:sz w:val="24"/>
              </w:rPr>
              <w:t>为</w:t>
            </w:r>
          </w:p>
        </w:tc>
        <w:tc>
          <w:tcPr>
            <w:tcW w:w="1277" w:type="dxa"/>
            <w:vAlign w:val="center"/>
          </w:tcPr>
          <w:p w14:paraId="34409C6A">
            <w:pPr>
              <w:jc w:val="center"/>
              <w:rPr>
                <w:rFonts w:ascii="宋体"/>
                <w:b/>
                <w:sz w:val="24"/>
              </w:rPr>
            </w:pPr>
            <w:r>
              <w:rPr>
                <w:rFonts w:hint="eastAsia" w:ascii="宋体" w:hAnsi="宋体"/>
                <w:b/>
                <w:sz w:val="24"/>
              </w:rPr>
              <w:t>检验程序</w:t>
            </w:r>
          </w:p>
        </w:tc>
        <w:tc>
          <w:tcPr>
            <w:tcW w:w="5156" w:type="dxa"/>
            <w:gridSpan w:val="3"/>
          </w:tcPr>
          <w:p w14:paraId="35F868D3">
            <w:pPr>
              <w:jc w:val="left"/>
              <w:rPr>
                <w:rFonts w:ascii="宋体"/>
                <w:sz w:val="24"/>
              </w:rPr>
            </w:pPr>
            <w:r>
              <w:rPr>
                <w:rFonts w:hint="eastAsia" w:ascii="宋体" w:hAnsi="宋体"/>
                <w:b/>
                <w:sz w:val="24"/>
              </w:rPr>
              <w:t>□</w:t>
            </w:r>
            <w:r>
              <w:rPr>
                <w:rFonts w:ascii="宋体" w:hAnsi="宋体"/>
                <w:b/>
                <w:sz w:val="24"/>
              </w:rPr>
              <w:t xml:space="preserve"> </w:t>
            </w:r>
            <w:r>
              <w:rPr>
                <w:rFonts w:hint="eastAsia" w:ascii="仿宋" w:hAnsi="仿宋" w:eastAsia="仿宋"/>
                <w:sz w:val="24"/>
              </w:rPr>
              <w:t>严格按规定程序，</w:t>
            </w:r>
            <w:r>
              <w:rPr>
                <w:rFonts w:ascii="仿宋" w:hAnsi="仿宋" w:eastAsia="仿宋"/>
                <w:sz w:val="24"/>
              </w:rPr>
              <w:t>2</w:t>
            </w:r>
            <w:r>
              <w:rPr>
                <w:rFonts w:hint="eastAsia" w:ascii="仿宋" w:hAnsi="仿宋" w:eastAsia="仿宋"/>
                <w:sz w:val="24"/>
              </w:rPr>
              <w:t>人及以上登船检验</w:t>
            </w:r>
          </w:p>
          <w:p w14:paraId="0CBF3CBA">
            <w:pPr>
              <w:jc w:val="left"/>
              <w:rPr>
                <w:rFonts w:ascii="仿宋" w:hAnsi="仿宋" w:eastAsia="仿宋"/>
                <w:sz w:val="24"/>
              </w:rPr>
            </w:pPr>
            <w:r>
              <w:rPr>
                <w:rFonts w:hint="eastAsia" w:ascii="宋体" w:hAnsi="宋体"/>
                <w:b/>
                <w:sz w:val="24"/>
              </w:rPr>
              <w:t>□</w:t>
            </w:r>
            <w:r>
              <w:rPr>
                <w:rFonts w:ascii="宋体" w:hAnsi="宋体"/>
                <w:b/>
                <w:sz w:val="24"/>
              </w:rPr>
              <w:t xml:space="preserve"> </w:t>
            </w:r>
            <w:r>
              <w:rPr>
                <w:rFonts w:hint="eastAsia" w:ascii="仿宋" w:hAnsi="仿宋" w:eastAsia="仿宋"/>
                <w:sz w:val="24"/>
              </w:rPr>
              <w:t>基本可以</w:t>
            </w:r>
          </w:p>
          <w:p w14:paraId="74EE8821">
            <w:pPr>
              <w:jc w:val="left"/>
              <w:rPr>
                <w:rFonts w:ascii="宋体"/>
                <w:b/>
                <w:sz w:val="24"/>
              </w:rPr>
            </w:pPr>
            <w:r>
              <w:rPr>
                <w:rFonts w:hint="eastAsia" w:ascii="宋体" w:hAnsi="宋体"/>
                <w:b/>
                <w:sz w:val="24"/>
              </w:rPr>
              <w:t>□</w:t>
            </w:r>
            <w:r>
              <w:rPr>
                <w:rFonts w:ascii="宋体" w:hAnsi="宋体"/>
                <w:b/>
                <w:sz w:val="24"/>
              </w:rPr>
              <w:t xml:space="preserve"> </w:t>
            </w:r>
            <w:r>
              <w:rPr>
                <w:rFonts w:hint="eastAsia" w:ascii="仿宋" w:hAnsi="仿宋" w:eastAsia="仿宋"/>
                <w:sz w:val="24"/>
              </w:rPr>
              <w:t>不按规定程序，未登船或</w:t>
            </w:r>
            <w:r>
              <w:rPr>
                <w:rFonts w:ascii="仿宋" w:hAnsi="仿宋" w:eastAsia="仿宋"/>
                <w:sz w:val="24"/>
              </w:rPr>
              <w:t>1</w:t>
            </w:r>
            <w:r>
              <w:rPr>
                <w:rFonts w:hint="eastAsia" w:ascii="仿宋" w:hAnsi="仿宋" w:eastAsia="仿宋"/>
                <w:sz w:val="24"/>
              </w:rPr>
              <w:t>人登船检验</w:t>
            </w:r>
          </w:p>
        </w:tc>
        <w:tc>
          <w:tcPr>
            <w:tcW w:w="2410" w:type="dxa"/>
            <w:gridSpan w:val="2"/>
          </w:tcPr>
          <w:p w14:paraId="01BC8CCD">
            <w:pPr>
              <w:jc w:val="left"/>
              <w:rPr>
                <w:rFonts w:ascii="宋体"/>
                <w:b/>
                <w:sz w:val="24"/>
              </w:rPr>
            </w:pPr>
          </w:p>
        </w:tc>
      </w:tr>
      <w:tr w14:paraId="1D467C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5" w:hRule="atLeast"/>
        </w:trPr>
        <w:tc>
          <w:tcPr>
            <w:tcW w:w="1276" w:type="dxa"/>
            <w:vMerge w:val="continue"/>
          </w:tcPr>
          <w:p w14:paraId="095A7C89">
            <w:pPr>
              <w:jc w:val="left"/>
              <w:rPr>
                <w:rFonts w:ascii="宋体"/>
                <w:b/>
                <w:sz w:val="24"/>
              </w:rPr>
            </w:pPr>
          </w:p>
        </w:tc>
        <w:tc>
          <w:tcPr>
            <w:tcW w:w="1277" w:type="dxa"/>
            <w:vAlign w:val="center"/>
          </w:tcPr>
          <w:p w14:paraId="553D514E">
            <w:pPr>
              <w:jc w:val="center"/>
              <w:rPr>
                <w:rFonts w:ascii="宋体"/>
                <w:b/>
                <w:sz w:val="24"/>
              </w:rPr>
            </w:pPr>
            <w:r>
              <w:rPr>
                <w:rFonts w:hint="eastAsia" w:ascii="宋体" w:hAnsi="宋体"/>
                <w:b/>
                <w:sz w:val="24"/>
              </w:rPr>
              <w:t>检验质量</w:t>
            </w:r>
          </w:p>
        </w:tc>
        <w:tc>
          <w:tcPr>
            <w:tcW w:w="5156" w:type="dxa"/>
            <w:gridSpan w:val="3"/>
          </w:tcPr>
          <w:p w14:paraId="025752F8">
            <w:pPr>
              <w:jc w:val="left"/>
              <w:rPr>
                <w:rFonts w:ascii="仿宋" w:hAnsi="仿宋" w:eastAsia="仿宋"/>
                <w:sz w:val="24"/>
              </w:rPr>
            </w:pPr>
            <w:r>
              <w:rPr>
                <w:rFonts w:hint="eastAsia" w:ascii="宋体" w:hAnsi="宋体"/>
                <w:b/>
                <w:sz w:val="24"/>
              </w:rPr>
              <w:t>□</w:t>
            </w:r>
            <w:r>
              <w:rPr>
                <w:rFonts w:hint="eastAsia" w:ascii="仿宋" w:hAnsi="仿宋" w:eastAsia="仿宋"/>
                <w:sz w:val="24"/>
              </w:rPr>
              <w:t>严格按标准执行检验，项目全覆盖</w:t>
            </w:r>
          </w:p>
          <w:p w14:paraId="2EB179FB">
            <w:pPr>
              <w:jc w:val="left"/>
              <w:rPr>
                <w:rFonts w:ascii="宋体"/>
                <w:b/>
                <w:sz w:val="24"/>
              </w:rPr>
            </w:pPr>
            <w:r>
              <w:rPr>
                <w:rFonts w:hint="eastAsia" w:ascii="宋体" w:hAnsi="宋体"/>
                <w:b/>
                <w:sz w:val="24"/>
              </w:rPr>
              <w:t>□</w:t>
            </w:r>
            <w:r>
              <w:rPr>
                <w:rFonts w:hint="eastAsia" w:ascii="仿宋" w:hAnsi="仿宋" w:eastAsia="仿宋"/>
                <w:sz w:val="24"/>
              </w:rPr>
              <w:t>基本可以</w:t>
            </w:r>
          </w:p>
          <w:p w14:paraId="7F5E4769">
            <w:pPr>
              <w:jc w:val="left"/>
              <w:rPr>
                <w:rFonts w:ascii="宋体"/>
                <w:b/>
                <w:sz w:val="24"/>
              </w:rPr>
            </w:pPr>
            <w:r>
              <w:rPr>
                <w:rFonts w:hint="eastAsia" w:ascii="宋体" w:hAnsi="宋体"/>
                <w:b/>
                <w:sz w:val="24"/>
              </w:rPr>
              <w:t>□</w:t>
            </w:r>
            <w:r>
              <w:rPr>
                <w:rFonts w:hint="eastAsia" w:ascii="仿宋" w:hAnsi="仿宋" w:eastAsia="仿宋"/>
                <w:sz w:val="24"/>
              </w:rPr>
              <w:t>不按标准检验，存在漏检、错检情形</w:t>
            </w:r>
          </w:p>
        </w:tc>
        <w:tc>
          <w:tcPr>
            <w:tcW w:w="2410" w:type="dxa"/>
            <w:gridSpan w:val="2"/>
          </w:tcPr>
          <w:p w14:paraId="2D410EC9">
            <w:pPr>
              <w:jc w:val="left"/>
              <w:rPr>
                <w:rFonts w:ascii="宋体"/>
                <w:b/>
                <w:sz w:val="24"/>
              </w:rPr>
            </w:pPr>
          </w:p>
        </w:tc>
      </w:tr>
      <w:tr w14:paraId="2AB631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1276" w:type="dxa"/>
            <w:vMerge w:val="continue"/>
          </w:tcPr>
          <w:p w14:paraId="5586A70A">
            <w:pPr>
              <w:jc w:val="left"/>
              <w:rPr>
                <w:rFonts w:ascii="宋体"/>
                <w:b/>
                <w:sz w:val="24"/>
              </w:rPr>
            </w:pPr>
          </w:p>
        </w:tc>
        <w:tc>
          <w:tcPr>
            <w:tcW w:w="1277" w:type="dxa"/>
            <w:vAlign w:val="center"/>
          </w:tcPr>
          <w:p w14:paraId="64EAEFB9">
            <w:pPr>
              <w:jc w:val="center"/>
              <w:rPr>
                <w:rFonts w:ascii="宋体"/>
                <w:b/>
                <w:sz w:val="24"/>
              </w:rPr>
            </w:pPr>
            <w:r>
              <w:rPr>
                <w:rFonts w:hint="eastAsia" w:ascii="宋体" w:hAnsi="宋体"/>
                <w:b/>
                <w:sz w:val="24"/>
              </w:rPr>
              <w:t>廉洁自律</w:t>
            </w:r>
          </w:p>
        </w:tc>
        <w:tc>
          <w:tcPr>
            <w:tcW w:w="5156" w:type="dxa"/>
            <w:gridSpan w:val="3"/>
          </w:tcPr>
          <w:p w14:paraId="60576D96">
            <w:pPr>
              <w:jc w:val="left"/>
              <w:rPr>
                <w:rFonts w:ascii="仿宋" w:hAnsi="仿宋" w:eastAsia="仿宋"/>
                <w:sz w:val="24"/>
              </w:rPr>
            </w:pPr>
            <w:r>
              <w:rPr>
                <w:rFonts w:hint="eastAsia" w:ascii="宋体" w:hAnsi="宋体"/>
                <w:b/>
                <w:sz w:val="24"/>
              </w:rPr>
              <w:t>□</w:t>
            </w:r>
            <w:r>
              <w:rPr>
                <w:rFonts w:hint="eastAsia" w:ascii="仿宋" w:hAnsi="仿宋" w:eastAsia="仿宋"/>
                <w:sz w:val="24"/>
              </w:rPr>
              <w:t>遵守职业道德准则，诚信服务</w:t>
            </w:r>
          </w:p>
          <w:p w14:paraId="7837014C">
            <w:pPr>
              <w:jc w:val="left"/>
              <w:rPr>
                <w:rFonts w:ascii="仿宋" w:hAnsi="仿宋" w:eastAsia="仿宋"/>
                <w:sz w:val="24"/>
              </w:rPr>
            </w:pPr>
            <w:r>
              <w:rPr>
                <w:rFonts w:hint="eastAsia" w:ascii="宋体" w:hAnsi="宋体"/>
                <w:b/>
                <w:sz w:val="24"/>
              </w:rPr>
              <w:t>□</w:t>
            </w:r>
            <w:r>
              <w:rPr>
                <w:rFonts w:hint="eastAsia" w:ascii="仿宋" w:hAnsi="仿宋" w:eastAsia="仿宋"/>
                <w:sz w:val="24"/>
              </w:rPr>
              <w:t>基本可以</w:t>
            </w:r>
          </w:p>
          <w:p w14:paraId="55F58BD4">
            <w:pPr>
              <w:jc w:val="left"/>
              <w:rPr>
                <w:rFonts w:ascii="宋体"/>
                <w:b/>
                <w:sz w:val="24"/>
              </w:rPr>
            </w:pPr>
            <w:r>
              <w:rPr>
                <w:rFonts w:hint="eastAsia" w:ascii="宋体" w:hAnsi="宋体"/>
                <w:b/>
                <w:sz w:val="24"/>
              </w:rPr>
              <w:t>□</w:t>
            </w:r>
            <w:r>
              <w:rPr>
                <w:rFonts w:hint="eastAsia" w:ascii="仿宋" w:hAnsi="仿宋" w:eastAsia="仿宋"/>
                <w:sz w:val="24"/>
              </w:rPr>
              <w:t>违反职业道德，存在吃、拿、卡、要的情况</w:t>
            </w:r>
          </w:p>
        </w:tc>
        <w:tc>
          <w:tcPr>
            <w:tcW w:w="2410" w:type="dxa"/>
            <w:gridSpan w:val="2"/>
          </w:tcPr>
          <w:p w14:paraId="11836AF3">
            <w:pPr>
              <w:jc w:val="left"/>
              <w:rPr>
                <w:rFonts w:ascii="宋体"/>
                <w:b/>
                <w:sz w:val="24"/>
              </w:rPr>
            </w:pPr>
          </w:p>
        </w:tc>
      </w:tr>
      <w:tr w14:paraId="46EFB9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4" w:hRule="atLeast"/>
        </w:trPr>
        <w:tc>
          <w:tcPr>
            <w:tcW w:w="1276" w:type="dxa"/>
            <w:vMerge w:val="restart"/>
            <w:vAlign w:val="center"/>
          </w:tcPr>
          <w:p w14:paraId="26558622">
            <w:pPr>
              <w:jc w:val="center"/>
              <w:rPr>
                <w:rFonts w:ascii="宋体"/>
                <w:b/>
                <w:sz w:val="24"/>
              </w:rPr>
            </w:pPr>
            <w:r>
              <w:rPr>
                <w:rFonts w:hint="eastAsia" w:ascii="宋体" w:hAnsi="宋体"/>
                <w:b/>
                <w:sz w:val="24"/>
              </w:rPr>
              <w:t>服</w:t>
            </w:r>
          </w:p>
          <w:p w14:paraId="5555DF06">
            <w:pPr>
              <w:jc w:val="center"/>
              <w:rPr>
                <w:rFonts w:ascii="宋体"/>
                <w:b/>
                <w:sz w:val="24"/>
              </w:rPr>
            </w:pPr>
            <w:r>
              <w:rPr>
                <w:rFonts w:hint="eastAsia" w:ascii="宋体" w:hAnsi="宋体"/>
                <w:b/>
                <w:sz w:val="24"/>
              </w:rPr>
              <w:t>务</w:t>
            </w:r>
          </w:p>
          <w:p w14:paraId="6E9BC13B">
            <w:pPr>
              <w:jc w:val="center"/>
              <w:rPr>
                <w:rFonts w:ascii="宋体"/>
                <w:b/>
                <w:sz w:val="24"/>
              </w:rPr>
            </w:pPr>
            <w:r>
              <w:rPr>
                <w:rFonts w:hint="eastAsia" w:ascii="宋体" w:hAnsi="宋体"/>
                <w:b/>
                <w:sz w:val="24"/>
              </w:rPr>
              <w:t>形</w:t>
            </w:r>
          </w:p>
          <w:p w14:paraId="1C9B9261">
            <w:pPr>
              <w:jc w:val="center"/>
              <w:rPr>
                <w:rFonts w:ascii="宋体"/>
                <w:b/>
                <w:sz w:val="24"/>
              </w:rPr>
            </w:pPr>
            <w:r>
              <w:rPr>
                <w:rFonts w:hint="eastAsia" w:ascii="宋体" w:hAnsi="宋体"/>
                <w:b/>
                <w:sz w:val="24"/>
              </w:rPr>
              <w:t>象</w:t>
            </w:r>
          </w:p>
        </w:tc>
        <w:tc>
          <w:tcPr>
            <w:tcW w:w="1277" w:type="dxa"/>
            <w:vAlign w:val="center"/>
          </w:tcPr>
          <w:p w14:paraId="18ECE8A4">
            <w:pPr>
              <w:jc w:val="center"/>
              <w:rPr>
                <w:rFonts w:ascii="宋体"/>
                <w:b/>
                <w:sz w:val="24"/>
              </w:rPr>
            </w:pPr>
            <w:r>
              <w:rPr>
                <w:rFonts w:hint="eastAsia" w:ascii="宋体" w:hAnsi="宋体"/>
                <w:b/>
                <w:sz w:val="24"/>
              </w:rPr>
              <w:t>工作礼仪</w:t>
            </w:r>
          </w:p>
        </w:tc>
        <w:tc>
          <w:tcPr>
            <w:tcW w:w="5156" w:type="dxa"/>
            <w:gridSpan w:val="3"/>
          </w:tcPr>
          <w:p w14:paraId="6E469AD9">
            <w:pPr>
              <w:jc w:val="left"/>
              <w:rPr>
                <w:rFonts w:ascii="仿宋" w:hAnsi="仿宋" w:eastAsia="仿宋"/>
                <w:sz w:val="24"/>
              </w:rPr>
            </w:pPr>
            <w:r>
              <w:rPr>
                <w:rFonts w:hint="eastAsia" w:ascii="宋体" w:hAnsi="宋体"/>
                <w:b/>
                <w:sz w:val="24"/>
              </w:rPr>
              <w:t>□</w:t>
            </w:r>
            <w:r>
              <w:rPr>
                <w:rFonts w:hint="eastAsia" w:ascii="仿宋" w:hAnsi="仿宋" w:eastAsia="仿宋"/>
                <w:sz w:val="24"/>
              </w:rPr>
              <w:t>劳防用品穿戴整齐，工具配备齐全，文明服务</w:t>
            </w:r>
          </w:p>
          <w:p w14:paraId="08563E2B">
            <w:pPr>
              <w:jc w:val="left"/>
              <w:rPr>
                <w:rFonts w:ascii="宋体"/>
                <w:b/>
                <w:sz w:val="24"/>
              </w:rPr>
            </w:pPr>
            <w:r>
              <w:rPr>
                <w:rFonts w:hint="eastAsia" w:ascii="宋体" w:hAnsi="宋体"/>
                <w:b/>
                <w:sz w:val="24"/>
              </w:rPr>
              <w:t>□</w:t>
            </w:r>
            <w:r>
              <w:rPr>
                <w:rFonts w:hint="eastAsia" w:ascii="仿宋" w:hAnsi="仿宋" w:eastAsia="仿宋"/>
                <w:sz w:val="24"/>
              </w:rPr>
              <w:t>基本可以</w:t>
            </w:r>
          </w:p>
          <w:p w14:paraId="30105F44">
            <w:pPr>
              <w:jc w:val="left"/>
              <w:rPr>
                <w:rFonts w:ascii="宋体"/>
                <w:b/>
                <w:sz w:val="24"/>
              </w:rPr>
            </w:pPr>
            <w:r>
              <w:rPr>
                <w:rFonts w:hint="eastAsia" w:ascii="宋体" w:hAnsi="宋体"/>
                <w:b/>
                <w:sz w:val="24"/>
              </w:rPr>
              <w:t>□</w:t>
            </w:r>
            <w:r>
              <w:rPr>
                <w:rFonts w:hint="eastAsia" w:ascii="仿宋" w:hAnsi="仿宋" w:eastAsia="仿宋"/>
                <w:sz w:val="24"/>
              </w:rPr>
              <w:t>仪表不整、工具不齐、态度冷淡、生硬</w:t>
            </w:r>
          </w:p>
        </w:tc>
        <w:tc>
          <w:tcPr>
            <w:tcW w:w="2410" w:type="dxa"/>
            <w:gridSpan w:val="2"/>
          </w:tcPr>
          <w:p w14:paraId="7F094DC4">
            <w:pPr>
              <w:jc w:val="left"/>
              <w:rPr>
                <w:rFonts w:ascii="宋体"/>
                <w:b/>
                <w:sz w:val="24"/>
              </w:rPr>
            </w:pPr>
          </w:p>
        </w:tc>
      </w:tr>
      <w:tr w14:paraId="3C5981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6" w:hRule="atLeast"/>
        </w:trPr>
        <w:tc>
          <w:tcPr>
            <w:tcW w:w="1276" w:type="dxa"/>
            <w:vMerge w:val="continue"/>
          </w:tcPr>
          <w:p w14:paraId="693057E8">
            <w:pPr>
              <w:jc w:val="left"/>
              <w:rPr>
                <w:rFonts w:ascii="宋体"/>
                <w:b/>
                <w:sz w:val="24"/>
              </w:rPr>
            </w:pPr>
          </w:p>
        </w:tc>
        <w:tc>
          <w:tcPr>
            <w:tcW w:w="1277" w:type="dxa"/>
            <w:vAlign w:val="center"/>
          </w:tcPr>
          <w:p w14:paraId="62C161FA">
            <w:pPr>
              <w:jc w:val="center"/>
              <w:rPr>
                <w:rFonts w:ascii="宋体"/>
                <w:b/>
                <w:sz w:val="24"/>
              </w:rPr>
            </w:pPr>
            <w:r>
              <w:rPr>
                <w:rFonts w:hint="eastAsia" w:ascii="宋体" w:hAnsi="宋体"/>
                <w:b/>
                <w:sz w:val="24"/>
              </w:rPr>
              <w:t>工作效率</w:t>
            </w:r>
          </w:p>
        </w:tc>
        <w:tc>
          <w:tcPr>
            <w:tcW w:w="5156" w:type="dxa"/>
            <w:gridSpan w:val="3"/>
          </w:tcPr>
          <w:p w14:paraId="5AC993F9">
            <w:pPr>
              <w:jc w:val="left"/>
              <w:rPr>
                <w:rFonts w:ascii="宋体"/>
                <w:b/>
                <w:sz w:val="24"/>
              </w:rPr>
            </w:pPr>
            <w:r>
              <w:rPr>
                <w:rFonts w:hint="eastAsia" w:ascii="宋体" w:hAnsi="宋体"/>
                <w:b/>
                <w:sz w:val="24"/>
              </w:rPr>
              <w:t>□</w:t>
            </w:r>
            <w:r>
              <w:rPr>
                <w:rFonts w:hint="eastAsia" w:ascii="仿宋" w:hAnsi="仿宋" w:eastAsia="仿宋"/>
                <w:sz w:val="24"/>
              </w:rPr>
              <w:t>及时高效或经常加班提供服务</w:t>
            </w:r>
          </w:p>
          <w:p w14:paraId="4941C405">
            <w:pPr>
              <w:jc w:val="left"/>
              <w:rPr>
                <w:rFonts w:ascii="宋体"/>
                <w:b/>
                <w:sz w:val="24"/>
              </w:rPr>
            </w:pPr>
            <w:r>
              <w:rPr>
                <w:rFonts w:hint="eastAsia" w:ascii="宋体" w:hAnsi="宋体"/>
                <w:b/>
                <w:sz w:val="24"/>
              </w:rPr>
              <w:t>□</w:t>
            </w:r>
            <w:r>
              <w:rPr>
                <w:rFonts w:hint="eastAsia" w:ascii="仿宋" w:hAnsi="仿宋" w:eastAsia="仿宋"/>
                <w:sz w:val="24"/>
              </w:rPr>
              <w:t>基本可以</w:t>
            </w:r>
          </w:p>
          <w:p w14:paraId="2FEA16E3">
            <w:pPr>
              <w:jc w:val="left"/>
              <w:rPr>
                <w:rFonts w:ascii="宋体"/>
                <w:b/>
                <w:sz w:val="24"/>
              </w:rPr>
            </w:pPr>
            <w:r>
              <w:rPr>
                <w:rFonts w:hint="eastAsia" w:ascii="宋体" w:hAnsi="宋体"/>
                <w:b/>
                <w:sz w:val="24"/>
              </w:rPr>
              <w:t>□</w:t>
            </w:r>
            <w:r>
              <w:rPr>
                <w:rFonts w:hint="eastAsia" w:ascii="仿宋" w:hAnsi="仿宋" w:eastAsia="仿宋"/>
                <w:sz w:val="24"/>
              </w:rPr>
              <w:t>拖拉、推诿，不在承诺时限内完成</w:t>
            </w:r>
          </w:p>
        </w:tc>
        <w:tc>
          <w:tcPr>
            <w:tcW w:w="2410" w:type="dxa"/>
            <w:gridSpan w:val="2"/>
          </w:tcPr>
          <w:p w14:paraId="5A064356">
            <w:pPr>
              <w:jc w:val="left"/>
              <w:rPr>
                <w:rFonts w:ascii="宋体"/>
                <w:b/>
                <w:sz w:val="24"/>
              </w:rPr>
            </w:pPr>
          </w:p>
        </w:tc>
      </w:tr>
      <w:tr w14:paraId="610535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2553" w:type="dxa"/>
            <w:gridSpan w:val="2"/>
            <w:vAlign w:val="center"/>
          </w:tcPr>
          <w:p w14:paraId="25174DE3">
            <w:pPr>
              <w:jc w:val="center"/>
              <w:rPr>
                <w:rFonts w:ascii="宋体"/>
                <w:b/>
                <w:sz w:val="24"/>
              </w:rPr>
            </w:pPr>
            <w:r>
              <w:rPr>
                <w:rFonts w:hint="eastAsia" w:ascii="宋体" w:hAnsi="宋体"/>
                <w:b/>
                <w:sz w:val="24"/>
              </w:rPr>
              <w:t>总体评价</w:t>
            </w:r>
          </w:p>
        </w:tc>
        <w:tc>
          <w:tcPr>
            <w:tcW w:w="7566" w:type="dxa"/>
            <w:gridSpan w:val="5"/>
            <w:vAlign w:val="center"/>
          </w:tcPr>
          <w:p w14:paraId="1B6678AB">
            <w:pPr>
              <w:ind w:firstLine="1205" w:firstLineChars="500"/>
              <w:jc w:val="left"/>
              <w:rPr>
                <w:rFonts w:ascii="宋体"/>
                <w:b/>
                <w:sz w:val="24"/>
              </w:rPr>
            </w:pPr>
            <w:r>
              <w:rPr>
                <w:rFonts w:hint="eastAsia" w:ascii="宋体" w:hAnsi="宋体"/>
                <w:b/>
                <w:sz w:val="24"/>
              </w:rPr>
              <w:t>满意</w:t>
            </w:r>
            <w:r>
              <w:rPr>
                <w:rFonts w:ascii="宋体" w:hAnsi="宋体"/>
                <w:b/>
                <w:sz w:val="24"/>
              </w:rPr>
              <w:t xml:space="preserve"> </w:t>
            </w:r>
            <w:r>
              <w:rPr>
                <w:rFonts w:hint="eastAsia" w:ascii="宋体" w:hAnsi="宋体"/>
                <w:b/>
                <w:sz w:val="24"/>
              </w:rPr>
              <w:t>□</w:t>
            </w:r>
            <w:r>
              <w:rPr>
                <w:rFonts w:ascii="宋体" w:hAnsi="宋体"/>
                <w:b/>
                <w:sz w:val="24"/>
              </w:rPr>
              <w:t xml:space="preserve">                       </w:t>
            </w:r>
            <w:r>
              <w:rPr>
                <w:rFonts w:hint="eastAsia" w:ascii="宋体" w:hAnsi="宋体"/>
                <w:b/>
                <w:sz w:val="24"/>
              </w:rPr>
              <w:t>不满意</w:t>
            </w:r>
            <w:r>
              <w:rPr>
                <w:rFonts w:ascii="宋体" w:hAnsi="宋体"/>
                <w:b/>
                <w:sz w:val="24"/>
              </w:rPr>
              <w:t xml:space="preserve"> </w:t>
            </w:r>
            <w:r>
              <w:rPr>
                <w:rFonts w:hint="eastAsia" w:ascii="宋体" w:hAnsi="宋体"/>
                <w:b/>
                <w:sz w:val="24"/>
              </w:rPr>
              <w:t>□</w:t>
            </w:r>
          </w:p>
        </w:tc>
      </w:tr>
      <w:tr w14:paraId="0BE169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trPr>
        <w:tc>
          <w:tcPr>
            <w:tcW w:w="2553" w:type="dxa"/>
            <w:gridSpan w:val="2"/>
            <w:vAlign w:val="center"/>
          </w:tcPr>
          <w:p w14:paraId="0B940FBA">
            <w:pPr>
              <w:jc w:val="center"/>
              <w:rPr>
                <w:rFonts w:ascii="宋体"/>
                <w:b/>
                <w:sz w:val="24"/>
              </w:rPr>
            </w:pPr>
            <w:r>
              <w:rPr>
                <w:rFonts w:hint="eastAsia" w:ascii="宋体" w:hAnsi="宋体"/>
                <w:b/>
                <w:sz w:val="24"/>
              </w:rPr>
              <w:t>您的其他意见和建议</w:t>
            </w:r>
          </w:p>
        </w:tc>
        <w:tc>
          <w:tcPr>
            <w:tcW w:w="7566" w:type="dxa"/>
            <w:gridSpan w:val="5"/>
          </w:tcPr>
          <w:p w14:paraId="03E1A0FA">
            <w:pPr>
              <w:jc w:val="left"/>
              <w:rPr>
                <w:rFonts w:ascii="宋体"/>
                <w:b/>
                <w:sz w:val="24"/>
              </w:rPr>
            </w:pPr>
          </w:p>
        </w:tc>
      </w:tr>
    </w:tbl>
    <w:p w14:paraId="6FEE8EBA">
      <w:pPr>
        <w:ind w:firstLine="5760" w:firstLineChars="1800"/>
        <w:jc w:val="left"/>
        <w:rPr>
          <w:rFonts w:ascii="仿宋" w:hAnsi="仿宋" w:eastAsia="仿宋"/>
          <w:sz w:val="32"/>
          <w:szCs w:val="32"/>
        </w:rPr>
      </w:pPr>
      <w:r>
        <w:rPr>
          <w:rFonts w:hint="eastAsia" w:ascii="仿宋" w:hAnsi="仿宋" w:eastAsia="仿宋"/>
          <w:sz w:val="32"/>
          <w:szCs w:val="32"/>
        </w:rPr>
        <w:t>日期：</w:t>
      </w:r>
    </w:p>
    <w:p w14:paraId="13EBC795">
      <w:pPr>
        <w:jc w:val="left"/>
        <w:rPr>
          <w:rFonts w:ascii="仿宋" w:hAnsi="仿宋" w:eastAsia="仿宋"/>
          <w:sz w:val="30"/>
          <w:szCs w:val="30"/>
        </w:rPr>
      </w:pPr>
      <w:r>
        <w:rPr>
          <w:rFonts w:hint="eastAsia" w:ascii="仿宋" w:hAnsi="仿宋" w:eastAsia="仿宋"/>
          <w:sz w:val="30"/>
          <w:szCs w:val="30"/>
        </w:rPr>
        <w:t>附件2-</w:t>
      </w:r>
      <w:r>
        <w:rPr>
          <w:rFonts w:ascii="仿宋" w:hAnsi="仿宋" w:eastAsia="仿宋"/>
          <w:sz w:val="30"/>
          <w:szCs w:val="30"/>
        </w:rPr>
        <w:t>5</w:t>
      </w:r>
      <w:r>
        <w:rPr>
          <w:rFonts w:hint="eastAsia" w:ascii="仿宋" w:hAnsi="仿宋" w:eastAsia="仿宋"/>
          <w:sz w:val="30"/>
          <w:szCs w:val="30"/>
        </w:rPr>
        <w:t>：</w:t>
      </w:r>
    </w:p>
    <w:p w14:paraId="2825F136">
      <w:pPr>
        <w:jc w:val="center"/>
        <w:rPr>
          <w:rFonts w:ascii="黑体" w:hAnsi="黑体" w:eastAsia="黑体"/>
          <w:b/>
          <w:sz w:val="36"/>
          <w:szCs w:val="36"/>
        </w:rPr>
      </w:pPr>
      <w:r>
        <w:rPr>
          <w:rFonts w:hint="eastAsia" w:ascii="黑体" w:hAnsi="黑体" w:eastAsia="黑体"/>
          <w:b/>
          <w:sz w:val="36"/>
          <w:szCs w:val="36"/>
        </w:rPr>
        <w:t>投诉（举报）受理情况登记表</w:t>
      </w:r>
    </w:p>
    <w:p w14:paraId="3F6AE5C5">
      <w:pPr>
        <w:jc w:val="center"/>
        <w:rPr>
          <w:rFonts w:ascii="黑体" w:hAnsi="黑体" w:eastAsia="黑体"/>
          <w:b/>
          <w:sz w:val="36"/>
          <w:szCs w:val="36"/>
        </w:rPr>
      </w:pPr>
    </w:p>
    <w:tbl>
      <w:tblPr>
        <w:tblStyle w:val="5"/>
        <w:tblW w:w="9239" w:type="dxa"/>
        <w:tblInd w:w="-20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93"/>
        <w:gridCol w:w="6946"/>
      </w:tblGrid>
      <w:tr w14:paraId="3B72E3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1" w:hRule="atLeast"/>
        </w:trPr>
        <w:tc>
          <w:tcPr>
            <w:tcW w:w="2293" w:type="dxa"/>
            <w:vAlign w:val="center"/>
          </w:tcPr>
          <w:p w14:paraId="2211CE41">
            <w:pPr>
              <w:jc w:val="center"/>
              <w:rPr>
                <w:rFonts w:ascii="宋体"/>
                <w:b/>
                <w:sz w:val="24"/>
              </w:rPr>
            </w:pPr>
            <w:r>
              <w:rPr>
                <w:rFonts w:hint="eastAsia" w:ascii="宋体" w:hAnsi="宋体"/>
                <w:b/>
                <w:sz w:val="24"/>
              </w:rPr>
              <w:t>投诉（举报）方式</w:t>
            </w:r>
          </w:p>
        </w:tc>
        <w:tc>
          <w:tcPr>
            <w:tcW w:w="6946" w:type="dxa"/>
            <w:vAlign w:val="center"/>
          </w:tcPr>
          <w:p w14:paraId="6B546B16">
            <w:pPr>
              <w:jc w:val="center"/>
              <w:rPr>
                <w:rFonts w:ascii="宋体"/>
                <w:sz w:val="24"/>
              </w:rPr>
            </w:pPr>
            <w:r>
              <w:rPr>
                <w:rFonts w:hint="eastAsia" w:ascii="宋体" w:hAnsi="宋体"/>
                <w:sz w:val="24"/>
              </w:rPr>
              <w:t>来访□</w:t>
            </w:r>
            <w:r>
              <w:rPr>
                <w:rFonts w:ascii="宋体" w:hAnsi="宋体"/>
                <w:sz w:val="24"/>
              </w:rPr>
              <w:t xml:space="preserve">       </w:t>
            </w:r>
            <w:r>
              <w:rPr>
                <w:rFonts w:hint="eastAsia" w:ascii="宋体" w:hAnsi="宋体"/>
                <w:sz w:val="24"/>
              </w:rPr>
              <w:t>电话□</w:t>
            </w:r>
            <w:r>
              <w:rPr>
                <w:rFonts w:ascii="宋体" w:hAnsi="宋体"/>
                <w:sz w:val="24"/>
              </w:rPr>
              <w:t xml:space="preserve">        </w:t>
            </w:r>
            <w:r>
              <w:rPr>
                <w:rFonts w:hint="eastAsia" w:ascii="宋体" w:hAnsi="宋体"/>
                <w:sz w:val="24"/>
              </w:rPr>
              <w:t>传真□</w:t>
            </w:r>
            <w:r>
              <w:rPr>
                <w:rFonts w:ascii="宋体" w:hAnsi="宋体"/>
                <w:sz w:val="24"/>
              </w:rPr>
              <w:t xml:space="preserve">           </w:t>
            </w:r>
            <w:r>
              <w:rPr>
                <w:rFonts w:hint="eastAsia" w:ascii="宋体" w:hAnsi="宋体"/>
                <w:sz w:val="24"/>
              </w:rPr>
              <w:t>来信□</w:t>
            </w:r>
          </w:p>
          <w:p w14:paraId="6EC0CA70">
            <w:pPr>
              <w:jc w:val="center"/>
              <w:rPr>
                <w:rFonts w:ascii="宋体"/>
                <w:sz w:val="24"/>
              </w:rPr>
            </w:pPr>
          </w:p>
          <w:p w14:paraId="6E9E566C">
            <w:pPr>
              <w:jc w:val="center"/>
              <w:rPr>
                <w:rFonts w:ascii="宋体"/>
                <w:b/>
                <w:sz w:val="24"/>
              </w:rPr>
            </w:pPr>
            <w:r>
              <w:rPr>
                <w:rFonts w:hint="eastAsia" w:ascii="宋体" w:hAnsi="宋体"/>
                <w:sz w:val="24"/>
              </w:rPr>
              <w:t>电子邮件□</w:t>
            </w:r>
            <w:r>
              <w:rPr>
                <w:rFonts w:ascii="宋体" w:hAnsi="宋体"/>
                <w:sz w:val="24"/>
              </w:rPr>
              <w:t xml:space="preserve">       </w:t>
            </w:r>
            <w:r>
              <w:rPr>
                <w:rFonts w:hint="eastAsia" w:ascii="宋体" w:hAnsi="宋体"/>
                <w:sz w:val="24"/>
              </w:rPr>
              <w:t>有关部门移交□</w:t>
            </w:r>
            <w:r>
              <w:rPr>
                <w:rFonts w:ascii="宋体" w:hAnsi="宋体"/>
                <w:sz w:val="24"/>
              </w:rPr>
              <w:t xml:space="preserve">             </w:t>
            </w:r>
            <w:r>
              <w:rPr>
                <w:rFonts w:hint="eastAsia" w:ascii="宋体" w:hAnsi="宋体"/>
                <w:sz w:val="24"/>
              </w:rPr>
              <w:t>其他□</w:t>
            </w:r>
          </w:p>
        </w:tc>
      </w:tr>
      <w:tr w14:paraId="07D5D0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2293" w:type="dxa"/>
            <w:vAlign w:val="center"/>
          </w:tcPr>
          <w:p w14:paraId="2EF690A2">
            <w:pPr>
              <w:jc w:val="center"/>
              <w:rPr>
                <w:rFonts w:ascii="宋体"/>
                <w:b/>
                <w:sz w:val="24"/>
              </w:rPr>
            </w:pPr>
            <w:r>
              <w:rPr>
                <w:rFonts w:hint="eastAsia" w:ascii="宋体" w:hAnsi="宋体"/>
                <w:b/>
                <w:sz w:val="24"/>
              </w:rPr>
              <w:t>投诉（举报）类型</w:t>
            </w:r>
          </w:p>
        </w:tc>
        <w:tc>
          <w:tcPr>
            <w:tcW w:w="6946" w:type="dxa"/>
            <w:vAlign w:val="center"/>
          </w:tcPr>
          <w:p w14:paraId="428AE2D6">
            <w:pPr>
              <w:jc w:val="left"/>
              <w:rPr>
                <w:rFonts w:ascii="宋体"/>
                <w:sz w:val="24"/>
              </w:rPr>
            </w:pPr>
            <w:r>
              <w:rPr>
                <w:rFonts w:hint="eastAsia" w:ascii="宋体" w:hAnsi="宋体"/>
                <w:sz w:val="24"/>
              </w:rPr>
              <w:t>匿名□</w:t>
            </w:r>
            <w:r>
              <w:rPr>
                <w:rFonts w:ascii="宋体" w:hAnsi="宋体"/>
                <w:sz w:val="24"/>
              </w:rPr>
              <w:t xml:space="preserve">                 </w:t>
            </w:r>
            <w:r>
              <w:rPr>
                <w:rFonts w:hint="eastAsia" w:ascii="宋体" w:hAnsi="宋体"/>
                <w:sz w:val="24"/>
              </w:rPr>
              <w:t>署名□</w:t>
            </w:r>
            <w:r>
              <w:rPr>
                <w:rFonts w:ascii="宋体" w:hAnsi="宋体"/>
                <w:sz w:val="24"/>
              </w:rPr>
              <w:t xml:space="preserve">              </w:t>
            </w:r>
            <w:r>
              <w:rPr>
                <w:rFonts w:hint="eastAsia" w:ascii="宋体" w:hAnsi="宋体"/>
                <w:sz w:val="24"/>
              </w:rPr>
              <w:t>尚未确定□</w:t>
            </w:r>
          </w:p>
        </w:tc>
      </w:tr>
      <w:tr w14:paraId="584816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2293" w:type="dxa"/>
            <w:vAlign w:val="center"/>
          </w:tcPr>
          <w:p w14:paraId="151EF196">
            <w:pPr>
              <w:jc w:val="center"/>
              <w:rPr>
                <w:rFonts w:ascii="宋体"/>
                <w:b/>
                <w:sz w:val="24"/>
              </w:rPr>
            </w:pPr>
            <w:r>
              <w:rPr>
                <w:rFonts w:hint="eastAsia" w:ascii="宋体" w:hAnsi="宋体"/>
                <w:b/>
                <w:sz w:val="24"/>
              </w:rPr>
              <w:t>投诉（举报）时间</w:t>
            </w:r>
          </w:p>
        </w:tc>
        <w:tc>
          <w:tcPr>
            <w:tcW w:w="6946" w:type="dxa"/>
            <w:vAlign w:val="center"/>
          </w:tcPr>
          <w:p w14:paraId="5DCA6CCC">
            <w:pPr>
              <w:jc w:val="center"/>
              <w:rPr>
                <w:rFonts w:ascii="宋体"/>
                <w:sz w:val="24"/>
              </w:rPr>
            </w:pPr>
            <w:r>
              <w:rPr>
                <w:rFonts w:hint="eastAsia" w:ascii="宋体" w:hAnsi="宋体"/>
                <w:sz w:val="24"/>
              </w:rPr>
              <w:t>年</w:t>
            </w:r>
            <w:r>
              <w:rPr>
                <w:rFonts w:ascii="宋体" w:hAnsi="宋体"/>
                <w:sz w:val="24"/>
              </w:rPr>
              <w:t xml:space="preserve">    </w:t>
            </w:r>
            <w:r>
              <w:rPr>
                <w:rFonts w:hint="eastAsia" w:ascii="宋体" w:hAnsi="宋体"/>
                <w:sz w:val="24"/>
              </w:rPr>
              <w:t>月</w:t>
            </w:r>
            <w:r>
              <w:rPr>
                <w:rFonts w:ascii="宋体" w:hAnsi="宋体"/>
                <w:sz w:val="24"/>
              </w:rPr>
              <w:t xml:space="preserve">    </w:t>
            </w:r>
            <w:r>
              <w:rPr>
                <w:rFonts w:hint="eastAsia" w:ascii="宋体" w:hAnsi="宋体"/>
                <w:sz w:val="24"/>
              </w:rPr>
              <w:t>日</w:t>
            </w:r>
            <w:r>
              <w:rPr>
                <w:rFonts w:ascii="宋体" w:hAnsi="宋体"/>
                <w:sz w:val="24"/>
              </w:rPr>
              <w:t xml:space="preserve">    </w:t>
            </w:r>
            <w:r>
              <w:rPr>
                <w:rFonts w:hint="eastAsia" w:ascii="宋体" w:hAnsi="宋体"/>
                <w:sz w:val="24"/>
              </w:rPr>
              <w:t>时</w:t>
            </w:r>
            <w:r>
              <w:rPr>
                <w:rFonts w:ascii="宋体" w:hAnsi="宋体"/>
                <w:sz w:val="24"/>
              </w:rPr>
              <w:t xml:space="preserve">    </w:t>
            </w:r>
            <w:r>
              <w:rPr>
                <w:rFonts w:hint="eastAsia" w:ascii="宋体" w:hAnsi="宋体"/>
                <w:sz w:val="24"/>
              </w:rPr>
              <w:t>分</w:t>
            </w:r>
          </w:p>
        </w:tc>
      </w:tr>
      <w:tr w14:paraId="50A56C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5" w:hRule="atLeast"/>
        </w:trPr>
        <w:tc>
          <w:tcPr>
            <w:tcW w:w="2293" w:type="dxa"/>
            <w:vAlign w:val="center"/>
          </w:tcPr>
          <w:p w14:paraId="18BD0106">
            <w:pPr>
              <w:jc w:val="center"/>
              <w:rPr>
                <w:rFonts w:ascii="宋体"/>
                <w:b/>
                <w:sz w:val="24"/>
              </w:rPr>
            </w:pPr>
            <w:r>
              <w:rPr>
                <w:rFonts w:hint="eastAsia" w:ascii="宋体" w:hAnsi="宋体"/>
                <w:b/>
                <w:sz w:val="24"/>
              </w:rPr>
              <w:t>投诉（举报）人</w:t>
            </w:r>
          </w:p>
        </w:tc>
        <w:tc>
          <w:tcPr>
            <w:tcW w:w="6946" w:type="dxa"/>
          </w:tcPr>
          <w:p w14:paraId="28C506F3">
            <w:pPr>
              <w:rPr>
                <w:rFonts w:ascii="宋体" w:hAnsi="宋体"/>
                <w:sz w:val="24"/>
              </w:rPr>
            </w:pPr>
            <w:r>
              <w:rPr>
                <w:rFonts w:hint="eastAsia" w:ascii="宋体" w:hAnsi="宋体"/>
                <w:sz w:val="24"/>
              </w:rPr>
              <w:t>姓名：</w:t>
            </w:r>
            <w:r>
              <w:rPr>
                <w:rFonts w:ascii="宋体" w:hAnsi="宋体"/>
                <w:sz w:val="24"/>
              </w:rPr>
              <w:t xml:space="preserve">                 </w:t>
            </w:r>
            <w:r>
              <w:rPr>
                <w:rFonts w:hint="eastAsia" w:ascii="宋体" w:hAnsi="宋体"/>
                <w:sz w:val="24"/>
              </w:rPr>
              <w:t>性别</w:t>
            </w:r>
            <w:r>
              <w:rPr>
                <w:rFonts w:ascii="宋体" w:hAnsi="宋体"/>
                <w:sz w:val="24"/>
              </w:rPr>
              <w:t xml:space="preserve"> </w:t>
            </w:r>
            <w:r>
              <w:rPr>
                <w:rFonts w:hint="eastAsia" w:ascii="宋体" w:hAnsi="宋体"/>
                <w:sz w:val="24"/>
              </w:rPr>
              <w:t>：</w:t>
            </w:r>
            <w:r>
              <w:rPr>
                <w:rFonts w:ascii="宋体" w:hAnsi="宋体"/>
                <w:sz w:val="24"/>
              </w:rPr>
              <w:t xml:space="preserve">             </w:t>
            </w:r>
            <w:r>
              <w:rPr>
                <w:rFonts w:hint="eastAsia" w:ascii="宋体" w:hAnsi="宋体"/>
                <w:sz w:val="24"/>
              </w:rPr>
              <w:t>年龄</w:t>
            </w:r>
            <w:r>
              <w:rPr>
                <w:rFonts w:ascii="宋体" w:hAnsi="宋体"/>
                <w:sz w:val="24"/>
              </w:rPr>
              <w:t xml:space="preserve"> </w:t>
            </w:r>
            <w:r>
              <w:rPr>
                <w:rFonts w:hint="eastAsia" w:ascii="宋体" w:hAnsi="宋体"/>
                <w:sz w:val="24"/>
              </w:rPr>
              <w:t>：</w:t>
            </w:r>
            <w:r>
              <w:rPr>
                <w:rFonts w:ascii="宋体" w:hAnsi="宋体"/>
                <w:sz w:val="24"/>
              </w:rPr>
              <w:t xml:space="preserve"> </w:t>
            </w:r>
          </w:p>
          <w:p w14:paraId="3803E395">
            <w:pPr>
              <w:rPr>
                <w:rFonts w:ascii="宋体" w:hAnsi="宋体"/>
                <w:sz w:val="24"/>
              </w:rPr>
            </w:pPr>
          </w:p>
          <w:p w14:paraId="5FC6D295">
            <w:pPr>
              <w:rPr>
                <w:rFonts w:ascii="宋体"/>
                <w:sz w:val="24"/>
              </w:rPr>
            </w:pPr>
            <w:r>
              <w:rPr>
                <w:rFonts w:hint="eastAsia" w:ascii="宋体" w:hAnsi="宋体"/>
                <w:sz w:val="24"/>
              </w:rPr>
              <w:t>文化程度：</w:t>
            </w:r>
            <w:r>
              <w:rPr>
                <w:rFonts w:ascii="宋体" w:hAnsi="宋体"/>
                <w:sz w:val="24"/>
              </w:rPr>
              <w:t xml:space="preserve">       </w:t>
            </w:r>
            <w:r>
              <w:rPr>
                <w:rFonts w:hint="eastAsia" w:ascii="宋体" w:hAnsi="宋体"/>
                <w:sz w:val="24"/>
              </w:rPr>
              <w:t>政治面貌：</w:t>
            </w:r>
            <w:r>
              <w:rPr>
                <w:rFonts w:ascii="宋体" w:hAnsi="宋体"/>
                <w:sz w:val="24"/>
              </w:rPr>
              <w:t xml:space="preserve">       </w:t>
            </w:r>
            <w:r>
              <w:rPr>
                <w:rFonts w:hint="eastAsia" w:ascii="宋体" w:hAnsi="宋体"/>
                <w:sz w:val="24"/>
              </w:rPr>
              <w:t>联系电话：</w:t>
            </w:r>
          </w:p>
          <w:p w14:paraId="6D42216B">
            <w:pPr>
              <w:rPr>
                <w:rFonts w:ascii="宋体"/>
                <w:sz w:val="24"/>
              </w:rPr>
            </w:pPr>
          </w:p>
          <w:p w14:paraId="2C50E499">
            <w:pPr>
              <w:rPr>
                <w:rFonts w:ascii="宋体"/>
                <w:b/>
                <w:sz w:val="24"/>
              </w:rPr>
            </w:pPr>
            <w:r>
              <w:rPr>
                <w:rFonts w:hint="eastAsia" w:ascii="宋体" w:hAnsi="宋体"/>
                <w:sz w:val="24"/>
              </w:rPr>
              <w:t>工作单位或住址：</w:t>
            </w:r>
          </w:p>
        </w:tc>
      </w:tr>
      <w:tr w14:paraId="2693D7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8" w:hRule="atLeast"/>
        </w:trPr>
        <w:tc>
          <w:tcPr>
            <w:tcW w:w="2293" w:type="dxa"/>
            <w:vAlign w:val="center"/>
          </w:tcPr>
          <w:p w14:paraId="11FCF85A">
            <w:pPr>
              <w:jc w:val="center"/>
              <w:rPr>
                <w:rFonts w:ascii="宋体"/>
                <w:b/>
                <w:sz w:val="24"/>
              </w:rPr>
            </w:pPr>
            <w:r>
              <w:rPr>
                <w:rFonts w:hint="eastAsia" w:ascii="宋体" w:hAnsi="宋体"/>
                <w:b/>
                <w:sz w:val="24"/>
              </w:rPr>
              <w:t>被投诉（举报）人</w:t>
            </w:r>
          </w:p>
        </w:tc>
        <w:tc>
          <w:tcPr>
            <w:tcW w:w="6946" w:type="dxa"/>
          </w:tcPr>
          <w:p w14:paraId="1DD9695D">
            <w:pPr>
              <w:rPr>
                <w:rFonts w:ascii="宋体"/>
                <w:sz w:val="24"/>
              </w:rPr>
            </w:pPr>
            <w:r>
              <w:rPr>
                <w:rFonts w:hint="eastAsia" w:ascii="宋体" w:hAnsi="宋体"/>
                <w:sz w:val="24"/>
              </w:rPr>
              <w:t>姓名：</w:t>
            </w:r>
            <w:r>
              <w:rPr>
                <w:rFonts w:ascii="宋体" w:hAnsi="宋体"/>
                <w:sz w:val="24"/>
              </w:rPr>
              <w:t xml:space="preserve">             </w:t>
            </w:r>
            <w:r>
              <w:rPr>
                <w:rFonts w:hint="eastAsia" w:ascii="宋体" w:hAnsi="宋体"/>
                <w:sz w:val="24"/>
              </w:rPr>
              <w:t>单位名称：</w:t>
            </w:r>
          </w:p>
          <w:p w14:paraId="5B3E833D">
            <w:pPr>
              <w:rPr>
                <w:rFonts w:ascii="宋体"/>
                <w:sz w:val="24"/>
              </w:rPr>
            </w:pPr>
          </w:p>
          <w:p w14:paraId="43ECA95E">
            <w:pPr>
              <w:rPr>
                <w:rFonts w:ascii="宋体"/>
                <w:b/>
                <w:sz w:val="24"/>
              </w:rPr>
            </w:pPr>
            <w:r>
              <w:rPr>
                <w:rFonts w:hint="eastAsia" w:ascii="宋体" w:hAnsi="宋体"/>
                <w:sz w:val="24"/>
              </w:rPr>
              <w:t>单位地址：</w:t>
            </w:r>
          </w:p>
        </w:tc>
      </w:tr>
      <w:tr w14:paraId="1A30AA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2" w:hRule="atLeast"/>
        </w:trPr>
        <w:tc>
          <w:tcPr>
            <w:tcW w:w="2293" w:type="dxa"/>
            <w:vAlign w:val="center"/>
          </w:tcPr>
          <w:p w14:paraId="60BB434E">
            <w:pPr>
              <w:jc w:val="center"/>
              <w:rPr>
                <w:rFonts w:ascii="宋体"/>
                <w:b/>
                <w:sz w:val="24"/>
              </w:rPr>
            </w:pPr>
            <w:r>
              <w:rPr>
                <w:rFonts w:hint="eastAsia" w:ascii="宋体" w:hAnsi="宋体"/>
                <w:b/>
                <w:sz w:val="24"/>
              </w:rPr>
              <w:t>投诉（举报）内容</w:t>
            </w:r>
          </w:p>
        </w:tc>
        <w:tc>
          <w:tcPr>
            <w:tcW w:w="6946" w:type="dxa"/>
            <w:vAlign w:val="center"/>
          </w:tcPr>
          <w:p w14:paraId="15A88A74">
            <w:pPr>
              <w:jc w:val="center"/>
              <w:rPr>
                <w:rFonts w:ascii="黑体" w:hAnsi="黑体" w:eastAsia="黑体"/>
                <w:b/>
                <w:sz w:val="36"/>
                <w:szCs w:val="36"/>
              </w:rPr>
            </w:pPr>
          </w:p>
        </w:tc>
      </w:tr>
      <w:tr w14:paraId="62490B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1" w:hRule="atLeast"/>
        </w:trPr>
        <w:tc>
          <w:tcPr>
            <w:tcW w:w="9239" w:type="dxa"/>
            <w:gridSpan w:val="2"/>
            <w:vAlign w:val="center"/>
          </w:tcPr>
          <w:p w14:paraId="5D69EE87">
            <w:pPr>
              <w:rPr>
                <w:rFonts w:ascii="宋体"/>
                <w:sz w:val="24"/>
              </w:rPr>
            </w:pPr>
            <w:r>
              <w:rPr>
                <w:rFonts w:hint="eastAsia" w:ascii="宋体" w:hAnsi="宋体"/>
                <w:sz w:val="24"/>
              </w:rPr>
              <w:t>提供相关证据情况：</w:t>
            </w:r>
            <w:r>
              <w:rPr>
                <w:rFonts w:ascii="宋体" w:hAnsi="宋体"/>
                <w:sz w:val="24"/>
              </w:rPr>
              <w:t xml:space="preserve">  </w:t>
            </w:r>
            <w:r>
              <w:rPr>
                <w:rFonts w:hint="eastAsia" w:ascii="宋体" w:hAnsi="宋体"/>
                <w:sz w:val="24"/>
              </w:rPr>
              <w:t>有</w:t>
            </w:r>
            <w:r>
              <w:rPr>
                <w:rFonts w:ascii="宋体" w:hAnsi="宋体"/>
                <w:sz w:val="24"/>
              </w:rPr>
              <w:t xml:space="preserve"> </w:t>
            </w:r>
            <w:r>
              <w:rPr>
                <w:rFonts w:hint="eastAsia" w:ascii="宋体" w:hAnsi="宋体"/>
                <w:sz w:val="24"/>
              </w:rPr>
              <w:t>□</w:t>
            </w:r>
            <w:r>
              <w:rPr>
                <w:rFonts w:ascii="宋体" w:hAnsi="宋体"/>
                <w:sz w:val="24"/>
              </w:rPr>
              <w:t xml:space="preserve">                       </w:t>
            </w:r>
            <w:r>
              <w:rPr>
                <w:rFonts w:hint="eastAsia" w:ascii="宋体" w:hAnsi="宋体"/>
                <w:sz w:val="24"/>
              </w:rPr>
              <w:t>无</w:t>
            </w:r>
            <w:r>
              <w:rPr>
                <w:rFonts w:ascii="宋体" w:hAnsi="宋体"/>
                <w:sz w:val="24"/>
              </w:rPr>
              <w:t xml:space="preserve"> </w:t>
            </w:r>
            <w:r>
              <w:rPr>
                <w:rFonts w:hint="eastAsia" w:ascii="宋体" w:hAnsi="宋体"/>
                <w:sz w:val="24"/>
              </w:rPr>
              <w:t>□</w:t>
            </w:r>
          </w:p>
          <w:p w14:paraId="5F0CFC30">
            <w:pPr>
              <w:rPr>
                <w:rFonts w:ascii="宋体"/>
                <w:sz w:val="24"/>
              </w:rPr>
            </w:pPr>
          </w:p>
          <w:p w14:paraId="2BD7BCAF">
            <w:pPr>
              <w:rPr>
                <w:rFonts w:ascii="黑体" w:hAnsi="黑体" w:eastAsia="黑体"/>
                <w:sz w:val="36"/>
                <w:szCs w:val="36"/>
              </w:rPr>
            </w:pPr>
            <w:r>
              <w:rPr>
                <w:rFonts w:hint="eastAsia" w:ascii="宋体" w:hAnsi="宋体"/>
                <w:sz w:val="24"/>
              </w:rPr>
              <w:t>证据提供人（签名）：</w:t>
            </w:r>
            <w:r>
              <w:rPr>
                <w:rFonts w:ascii="宋体" w:hAnsi="宋体"/>
                <w:sz w:val="24"/>
              </w:rPr>
              <w:t xml:space="preserve">                           </w:t>
            </w:r>
            <w:r>
              <w:rPr>
                <w:rFonts w:hint="eastAsia" w:ascii="宋体" w:hAnsi="宋体"/>
                <w:sz w:val="24"/>
              </w:rPr>
              <w:t>经办人（签名）：</w:t>
            </w:r>
          </w:p>
        </w:tc>
      </w:tr>
      <w:tr w14:paraId="3965BE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8" w:hRule="atLeast"/>
        </w:trPr>
        <w:tc>
          <w:tcPr>
            <w:tcW w:w="9239" w:type="dxa"/>
            <w:gridSpan w:val="2"/>
            <w:vAlign w:val="center"/>
          </w:tcPr>
          <w:p w14:paraId="27F22022">
            <w:pPr>
              <w:rPr>
                <w:rFonts w:ascii="仿宋" w:hAnsi="仿宋" w:eastAsia="仿宋"/>
                <w:sz w:val="24"/>
              </w:rPr>
            </w:pPr>
            <w:r>
              <w:rPr>
                <w:rFonts w:hint="eastAsia" w:ascii="宋体" w:hAnsi="宋体"/>
                <w:sz w:val="24"/>
              </w:rPr>
              <w:t>初步意见：</w:t>
            </w:r>
            <w:r>
              <w:rPr>
                <w:rFonts w:ascii="宋体" w:hAnsi="宋体"/>
                <w:sz w:val="24"/>
              </w:rPr>
              <w:t xml:space="preserve"> </w:t>
            </w:r>
            <w:r>
              <w:rPr>
                <w:rFonts w:hint="eastAsia" w:ascii="宋体" w:hAnsi="宋体"/>
                <w:sz w:val="24"/>
              </w:rPr>
              <w:t>予以受理提请调查</w:t>
            </w:r>
            <w:r>
              <w:rPr>
                <w:rFonts w:ascii="宋体" w:hAnsi="宋体"/>
                <w:sz w:val="24"/>
              </w:rPr>
              <w:t xml:space="preserve"> </w:t>
            </w:r>
            <w:r>
              <w:rPr>
                <w:rFonts w:hint="eastAsia" w:ascii="宋体" w:hAnsi="宋体"/>
                <w:sz w:val="24"/>
              </w:rPr>
              <w:t>□</w:t>
            </w:r>
            <w:r>
              <w:rPr>
                <w:rFonts w:ascii="宋体" w:hAnsi="宋体"/>
                <w:sz w:val="24"/>
              </w:rPr>
              <w:t xml:space="preserve">                      </w:t>
            </w:r>
            <w:r>
              <w:rPr>
                <w:rFonts w:hint="eastAsia" w:ascii="宋体" w:hAnsi="宋体"/>
                <w:sz w:val="24"/>
              </w:rPr>
              <w:t>不予受理</w:t>
            </w:r>
            <w:r>
              <w:rPr>
                <w:rFonts w:ascii="宋体" w:hAnsi="宋体"/>
                <w:sz w:val="24"/>
              </w:rPr>
              <w:t xml:space="preserve"> </w:t>
            </w:r>
            <w:r>
              <w:rPr>
                <w:rFonts w:hint="eastAsia" w:ascii="宋体" w:hAnsi="宋体"/>
                <w:sz w:val="24"/>
              </w:rPr>
              <w:t>□</w:t>
            </w:r>
            <w:r>
              <w:rPr>
                <w:rFonts w:hint="eastAsia" w:ascii="仿宋" w:hAnsi="仿宋" w:eastAsia="仿宋"/>
                <w:sz w:val="24"/>
              </w:rPr>
              <w:t>（说明理由）</w:t>
            </w:r>
          </w:p>
          <w:p w14:paraId="649B13DC">
            <w:pPr>
              <w:rPr>
                <w:rFonts w:ascii="宋体"/>
                <w:sz w:val="24"/>
              </w:rPr>
            </w:pPr>
          </w:p>
          <w:p w14:paraId="15864729">
            <w:pPr>
              <w:rPr>
                <w:rFonts w:ascii="宋体"/>
                <w:sz w:val="24"/>
              </w:rPr>
            </w:pPr>
            <w:r>
              <w:rPr>
                <w:rFonts w:hint="eastAsia" w:ascii="宋体" w:hAnsi="宋体"/>
                <w:sz w:val="24"/>
              </w:rPr>
              <w:t>经办人（签名）：</w:t>
            </w:r>
            <w:r>
              <w:rPr>
                <w:rFonts w:ascii="宋体" w:hAnsi="宋体"/>
                <w:sz w:val="24"/>
              </w:rPr>
              <w:t xml:space="preserve">                                          </w:t>
            </w:r>
            <w:r>
              <w:rPr>
                <w:rFonts w:hint="eastAsia" w:ascii="宋体" w:hAnsi="宋体"/>
                <w:sz w:val="24"/>
              </w:rPr>
              <w:t>年</w:t>
            </w:r>
            <w:r>
              <w:rPr>
                <w:rFonts w:ascii="宋体" w:hAnsi="宋体"/>
                <w:sz w:val="24"/>
              </w:rPr>
              <w:t xml:space="preserve">   </w:t>
            </w:r>
            <w:r>
              <w:rPr>
                <w:rFonts w:hint="eastAsia" w:ascii="宋体" w:hAnsi="宋体"/>
                <w:sz w:val="24"/>
              </w:rPr>
              <w:t>月</w:t>
            </w:r>
            <w:r>
              <w:rPr>
                <w:rFonts w:ascii="宋体" w:hAnsi="宋体"/>
                <w:sz w:val="24"/>
              </w:rPr>
              <w:t xml:space="preserve">   </w:t>
            </w:r>
            <w:r>
              <w:rPr>
                <w:rFonts w:hint="eastAsia" w:ascii="宋体" w:hAnsi="宋体"/>
                <w:sz w:val="24"/>
              </w:rPr>
              <w:t>日</w:t>
            </w:r>
          </w:p>
        </w:tc>
      </w:tr>
      <w:tr w14:paraId="264AA9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9239" w:type="dxa"/>
            <w:gridSpan w:val="2"/>
            <w:vAlign w:val="center"/>
          </w:tcPr>
          <w:p w14:paraId="74384B27">
            <w:pPr>
              <w:jc w:val="left"/>
              <w:rPr>
                <w:rFonts w:ascii="宋体"/>
                <w:sz w:val="24"/>
              </w:rPr>
            </w:pPr>
            <w:r>
              <w:rPr>
                <w:rFonts w:hint="eastAsia" w:ascii="宋体" w:hAnsi="宋体"/>
                <w:sz w:val="24"/>
              </w:rPr>
              <w:t>审核意见：</w:t>
            </w:r>
          </w:p>
          <w:p w14:paraId="05CBC04F">
            <w:pPr>
              <w:jc w:val="left"/>
              <w:rPr>
                <w:rFonts w:ascii="宋体"/>
                <w:sz w:val="24"/>
              </w:rPr>
            </w:pPr>
          </w:p>
          <w:p w14:paraId="411DE2B2">
            <w:pPr>
              <w:jc w:val="left"/>
              <w:rPr>
                <w:rFonts w:ascii="宋体"/>
                <w:sz w:val="24"/>
              </w:rPr>
            </w:pPr>
            <w:r>
              <w:rPr>
                <w:rFonts w:hint="eastAsia" w:ascii="宋体" w:hAnsi="宋体"/>
                <w:sz w:val="24"/>
              </w:rPr>
              <w:t>负责人（签名）：</w:t>
            </w:r>
            <w:r>
              <w:rPr>
                <w:rFonts w:ascii="宋体" w:hAnsi="宋体"/>
                <w:sz w:val="24"/>
              </w:rPr>
              <w:t xml:space="preserve">                                          </w:t>
            </w:r>
            <w:r>
              <w:rPr>
                <w:rFonts w:hint="eastAsia" w:ascii="宋体" w:hAnsi="宋体"/>
                <w:sz w:val="24"/>
              </w:rPr>
              <w:t>年</w:t>
            </w:r>
            <w:r>
              <w:rPr>
                <w:rFonts w:ascii="宋体" w:hAnsi="宋体"/>
                <w:sz w:val="24"/>
              </w:rPr>
              <w:t xml:space="preserve">   </w:t>
            </w:r>
            <w:r>
              <w:rPr>
                <w:rFonts w:hint="eastAsia" w:ascii="宋体" w:hAnsi="宋体"/>
                <w:sz w:val="24"/>
              </w:rPr>
              <w:t>月</w:t>
            </w:r>
            <w:r>
              <w:rPr>
                <w:rFonts w:ascii="宋体" w:hAnsi="宋体"/>
                <w:sz w:val="24"/>
              </w:rPr>
              <w:t xml:space="preserve">   </w:t>
            </w:r>
            <w:r>
              <w:rPr>
                <w:rFonts w:hint="eastAsia" w:ascii="宋体" w:hAnsi="宋体"/>
                <w:sz w:val="24"/>
              </w:rPr>
              <w:t>日</w:t>
            </w:r>
          </w:p>
        </w:tc>
      </w:tr>
      <w:tr w14:paraId="299C56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9" w:hRule="atLeast"/>
        </w:trPr>
        <w:tc>
          <w:tcPr>
            <w:tcW w:w="9239" w:type="dxa"/>
            <w:gridSpan w:val="2"/>
          </w:tcPr>
          <w:p w14:paraId="7CF4D4E7">
            <w:pPr>
              <w:rPr>
                <w:rFonts w:ascii="宋体"/>
                <w:sz w:val="24"/>
              </w:rPr>
            </w:pPr>
            <w:r>
              <w:rPr>
                <w:rFonts w:hint="eastAsia" w:ascii="宋体" w:hAnsi="宋体"/>
                <w:sz w:val="24"/>
              </w:rPr>
              <w:t>备注：</w:t>
            </w:r>
          </w:p>
        </w:tc>
      </w:tr>
    </w:tbl>
    <w:p w14:paraId="6F4E26EA">
      <w:pPr>
        <w:jc w:val="left"/>
        <w:rPr>
          <w:rFonts w:ascii="仿宋" w:hAnsi="仿宋" w:eastAsia="仿宋" w:cs="仿宋"/>
          <w:sz w:val="30"/>
          <w:szCs w:val="30"/>
        </w:rPr>
        <w:sectPr>
          <w:footerReference r:id="rId5" w:type="default"/>
          <w:pgSz w:w="11906" w:h="16838"/>
          <w:pgMar w:top="1440" w:right="1800" w:bottom="1440" w:left="1800" w:header="851" w:footer="992" w:gutter="0"/>
          <w:cols w:space="425" w:num="1"/>
          <w:docGrid w:type="lines" w:linePitch="312" w:charSpace="0"/>
        </w:sectPr>
      </w:pPr>
    </w:p>
    <w:p w14:paraId="5FC4D887">
      <w:pPr>
        <w:tabs>
          <w:tab w:val="left" w:pos="1755"/>
        </w:tabs>
        <w:jc w:val="left"/>
        <w:rPr>
          <w:rFonts w:ascii="仿宋" w:hAnsi="仿宋" w:eastAsia="仿宋"/>
          <w:sz w:val="30"/>
          <w:szCs w:val="30"/>
        </w:rPr>
      </w:pPr>
      <w:r>
        <w:rPr>
          <w:rFonts w:hint="eastAsia" w:ascii="仿宋" w:hAnsi="仿宋" w:eastAsia="仿宋"/>
          <w:sz w:val="30"/>
          <w:szCs w:val="30"/>
        </w:rPr>
        <w:t>附件2-</w:t>
      </w:r>
      <w:r>
        <w:rPr>
          <w:rFonts w:ascii="仿宋" w:hAnsi="仿宋" w:eastAsia="仿宋"/>
          <w:sz w:val="30"/>
          <w:szCs w:val="30"/>
        </w:rPr>
        <w:t>6</w:t>
      </w:r>
      <w:r>
        <w:rPr>
          <w:rFonts w:hint="eastAsia" w:ascii="仿宋" w:hAnsi="仿宋" w:eastAsia="仿宋"/>
          <w:sz w:val="30"/>
          <w:szCs w:val="30"/>
        </w:rPr>
        <w:t>：</w:t>
      </w:r>
    </w:p>
    <w:p w14:paraId="1FA62F8A">
      <w:pPr>
        <w:jc w:val="center"/>
        <w:rPr>
          <w:rFonts w:ascii="黑体" w:hAnsi="黑体" w:eastAsia="黑体"/>
          <w:sz w:val="48"/>
          <w:szCs w:val="48"/>
        </w:rPr>
      </w:pPr>
      <w:r>
        <w:rPr>
          <w:rFonts w:hint="eastAsia" w:ascii="黑体" w:hAnsi="黑体" w:eastAsia="黑体"/>
          <w:sz w:val="48"/>
          <w:szCs w:val="48"/>
        </w:rPr>
        <w:t>渔业船舶检验社会化服务履约情况评价表</w:t>
      </w:r>
    </w:p>
    <w:p w14:paraId="3C94FF78">
      <w:pPr>
        <w:jc w:val="left"/>
        <w:rPr>
          <w:rFonts w:ascii="仿宋" w:hAnsi="仿宋" w:eastAsia="仿宋"/>
          <w:sz w:val="30"/>
          <w:szCs w:val="30"/>
        </w:rPr>
      </w:pPr>
    </w:p>
    <w:p w14:paraId="7B19D8E8">
      <w:pPr>
        <w:jc w:val="left"/>
        <w:rPr>
          <w:rFonts w:ascii="仿宋" w:hAnsi="仿宋" w:eastAsia="仿宋"/>
          <w:sz w:val="30"/>
          <w:szCs w:val="30"/>
        </w:rPr>
      </w:pPr>
      <w:r>
        <w:rPr>
          <w:rFonts w:hint="eastAsia" w:ascii="仿宋" w:hAnsi="仿宋" w:eastAsia="仿宋"/>
          <w:sz w:val="30"/>
          <w:szCs w:val="30"/>
        </w:rPr>
        <w:t>社会化服务单位：</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992"/>
        <w:gridCol w:w="993"/>
        <w:gridCol w:w="4252"/>
        <w:gridCol w:w="709"/>
        <w:gridCol w:w="5528"/>
        <w:gridCol w:w="883"/>
      </w:tblGrid>
      <w:tr w14:paraId="33C0AE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14:paraId="06B7465A">
            <w:pPr>
              <w:jc w:val="center"/>
              <w:rPr>
                <w:rFonts w:ascii="仿宋" w:hAnsi="仿宋" w:eastAsia="仿宋"/>
                <w:b/>
                <w:sz w:val="24"/>
              </w:rPr>
            </w:pPr>
            <w:r>
              <w:rPr>
                <w:rFonts w:hint="eastAsia" w:ascii="仿宋" w:hAnsi="仿宋" w:eastAsia="仿宋"/>
                <w:b/>
                <w:sz w:val="24"/>
              </w:rPr>
              <w:t>序号</w:t>
            </w:r>
          </w:p>
        </w:tc>
        <w:tc>
          <w:tcPr>
            <w:tcW w:w="992" w:type="dxa"/>
            <w:vAlign w:val="center"/>
          </w:tcPr>
          <w:p w14:paraId="4B54994B">
            <w:pPr>
              <w:jc w:val="center"/>
              <w:rPr>
                <w:rFonts w:ascii="仿宋" w:hAnsi="仿宋" w:eastAsia="仿宋"/>
                <w:b/>
                <w:sz w:val="24"/>
              </w:rPr>
            </w:pPr>
            <w:r>
              <w:rPr>
                <w:rFonts w:hint="eastAsia" w:ascii="仿宋" w:hAnsi="仿宋" w:eastAsia="仿宋"/>
                <w:b/>
                <w:sz w:val="24"/>
              </w:rPr>
              <w:t>类别</w:t>
            </w:r>
          </w:p>
        </w:tc>
        <w:tc>
          <w:tcPr>
            <w:tcW w:w="993" w:type="dxa"/>
            <w:vAlign w:val="center"/>
          </w:tcPr>
          <w:p w14:paraId="457C3502">
            <w:pPr>
              <w:jc w:val="center"/>
              <w:rPr>
                <w:rFonts w:ascii="仿宋" w:hAnsi="仿宋" w:eastAsia="仿宋"/>
                <w:b/>
                <w:sz w:val="24"/>
              </w:rPr>
            </w:pPr>
            <w:r>
              <w:rPr>
                <w:rFonts w:hint="eastAsia" w:ascii="仿宋" w:hAnsi="仿宋" w:eastAsia="仿宋"/>
                <w:b/>
                <w:sz w:val="24"/>
              </w:rPr>
              <w:t>项目</w:t>
            </w:r>
          </w:p>
        </w:tc>
        <w:tc>
          <w:tcPr>
            <w:tcW w:w="4252" w:type="dxa"/>
            <w:vAlign w:val="center"/>
          </w:tcPr>
          <w:p w14:paraId="7EBC747C">
            <w:pPr>
              <w:jc w:val="center"/>
              <w:rPr>
                <w:rFonts w:ascii="仿宋" w:hAnsi="仿宋" w:eastAsia="仿宋"/>
                <w:b/>
                <w:sz w:val="24"/>
              </w:rPr>
            </w:pPr>
            <w:r>
              <w:rPr>
                <w:rFonts w:hint="eastAsia" w:ascii="仿宋" w:hAnsi="仿宋" w:eastAsia="仿宋"/>
                <w:b/>
                <w:sz w:val="24"/>
              </w:rPr>
              <w:t>评价方法</w:t>
            </w:r>
          </w:p>
        </w:tc>
        <w:tc>
          <w:tcPr>
            <w:tcW w:w="709" w:type="dxa"/>
            <w:vAlign w:val="center"/>
          </w:tcPr>
          <w:p w14:paraId="59FEF7E8">
            <w:pPr>
              <w:jc w:val="center"/>
              <w:rPr>
                <w:rFonts w:ascii="仿宋" w:hAnsi="仿宋" w:eastAsia="仿宋"/>
                <w:b/>
                <w:sz w:val="24"/>
              </w:rPr>
            </w:pPr>
            <w:r>
              <w:rPr>
                <w:rFonts w:hint="eastAsia" w:ascii="仿宋" w:hAnsi="仿宋" w:eastAsia="仿宋"/>
                <w:b/>
                <w:sz w:val="24"/>
              </w:rPr>
              <w:t>分值</w:t>
            </w:r>
          </w:p>
        </w:tc>
        <w:tc>
          <w:tcPr>
            <w:tcW w:w="5528" w:type="dxa"/>
            <w:vAlign w:val="center"/>
          </w:tcPr>
          <w:p w14:paraId="4D26B792">
            <w:pPr>
              <w:jc w:val="center"/>
              <w:rPr>
                <w:rFonts w:ascii="仿宋" w:hAnsi="仿宋" w:eastAsia="仿宋"/>
                <w:b/>
                <w:sz w:val="24"/>
              </w:rPr>
            </w:pPr>
            <w:r>
              <w:rPr>
                <w:rFonts w:hint="eastAsia" w:ascii="仿宋" w:hAnsi="仿宋" w:eastAsia="仿宋"/>
                <w:b/>
                <w:sz w:val="24"/>
              </w:rPr>
              <w:t>评价标准</w:t>
            </w:r>
          </w:p>
        </w:tc>
        <w:tc>
          <w:tcPr>
            <w:tcW w:w="883" w:type="dxa"/>
            <w:vAlign w:val="center"/>
          </w:tcPr>
          <w:p w14:paraId="3C594D1F">
            <w:pPr>
              <w:jc w:val="center"/>
              <w:rPr>
                <w:rFonts w:ascii="仿宋" w:hAnsi="仿宋" w:eastAsia="仿宋"/>
                <w:b/>
                <w:sz w:val="24"/>
              </w:rPr>
            </w:pPr>
            <w:r>
              <w:rPr>
                <w:rFonts w:hint="eastAsia" w:ascii="仿宋" w:hAnsi="仿宋" w:eastAsia="仿宋"/>
                <w:b/>
                <w:sz w:val="24"/>
              </w:rPr>
              <w:t>评分</w:t>
            </w:r>
          </w:p>
        </w:tc>
      </w:tr>
      <w:tr w14:paraId="7A733D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Merge w:val="restart"/>
            <w:vAlign w:val="center"/>
          </w:tcPr>
          <w:p w14:paraId="071E2A10">
            <w:pPr>
              <w:jc w:val="center"/>
              <w:rPr>
                <w:rFonts w:ascii="仿宋" w:hAnsi="仿宋" w:eastAsia="仿宋"/>
                <w:sz w:val="24"/>
              </w:rPr>
            </w:pPr>
            <w:r>
              <w:rPr>
                <w:rFonts w:hint="eastAsia" w:ascii="仿宋" w:hAnsi="仿宋" w:eastAsia="仿宋"/>
                <w:sz w:val="24"/>
              </w:rPr>
              <w:t>一</w:t>
            </w:r>
          </w:p>
        </w:tc>
        <w:tc>
          <w:tcPr>
            <w:tcW w:w="992" w:type="dxa"/>
            <w:vMerge w:val="restart"/>
            <w:vAlign w:val="center"/>
          </w:tcPr>
          <w:p w14:paraId="4B5C4B37">
            <w:pPr>
              <w:jc w:val="center"/>
              <w:rPr>
                <w:rFonts w:ascii="仿宋" w:hAnsi="仿宋" w:eastAsia="仿宋"/>
                <w:sz w:val="24"/>
              </w:rPr>
            </w:pPr>
            <w:r>
              <w:rPr>
                <w:rFonts w:hint="eastAsia" w:ascii="仿宋" w:hAnsi="仿宋" w:eastAsia="仿宋"/>
                <w:sz w:val="24"/>
              </w:rPr>
              <w:t>保障</w:t>
            </w:r>
          </w:p>
          <w:p w14:paraId="620EBB8A">
            <w:pPr>
              <w:jc w:val="center"/>
              <w:rPr>
                <w:rFonts w:ascii="仿宋" w:hAnsi="仿宋" w:eastAsia="仿宋"/>
                <w:sz w:val="24"/>
              </w:rPr>
            </w:pPr>
            <w:r>
              <w:rPr>
                <w:rFonts w:hint="eastAsia" w:ascii="仿宋" w:hAnsi="仿宋" w:eastAsia="仿宋"/>
                <w:sz w:val="24"/>
              </w:rPr>
              <w:t>能力</w:t>
            </w:r>
          </w:p>
          <w:p w14:paraId="3D228897">
            <w:pPr>
              <w:jc w:val="center"/>
              <w:rPr>
                <w:rFonts w:ascii="仿宋" w:hAnsi="仿宋" w:eastAsia="仿宋"/>
                <w:sz w:val="24"/>
              </w:rPr>
            </w:pPr>
            <w:r>
              <w:rPr>
                <w:rFonts w:hint="eastAsia" w:ascii="仿宋" w:hAnsi="仿宋" w:eastAsia="仿宋"/>
                <w:sz w:val="24"/>
              </w:rPr>
              <w:t>（</w:t>
            </w:r>
            <w:r>
              <w:rPr>
                <w:rFonts w:ascii="仿宋" w:hAnsi="仿宋" w:eastAsia="仿宋"/>
                <w:sz w:val="24"/>
              </w:rPr>
              <w:t>30</w:t>
            </w:r>
            <w:r>
              <w:rPr>
                <w:rFonts w:hint="eastAsia" w:ascii="仿宋" w:hAnsi="仿宋" w:eastAsia="仿宋"/>
                <w:sz w:val="24"/>
              </w:rPr>
              <w:t>）</w:t>
            </w:r>
          </w:p>
        </w:tc>
        <w:tc>
          <w:tcPr>
            <w:tcW w:w="993" w:type="dxa"/>
            <w:vAlign w:val="center"/>
          </w:tcPr>
          <w:p w14:paraId="3FAC9342">
            <w:pPr>
              <w:jc w:val="center"/>
              <w:rPr>
                <w:rFonts w:ascii="仿宋" w:hAnsi="仿宋" w:eastAsia="仿宋"/>
                <w:sz w:val="24"/>
              </w:rPr>
            </w:pPr>
            <w:r>
              <w:rPr>
                <w:rFonts w:ascii="仿宋" w:hAnsi="仿宋" w:eastAsia="仿宋"/>
                <w:sz w:val="24"/>
              </w:rPr>
              <w:fldChar w:fldCharType="begin"/>
            </w:r>
            <w:r>
              <w:rPr>
                <w:rFonts w:ascii="仿宋" w:hAnsi="仿宋" w:eastAsia="仿宋"/>
                <w:sz w:val="24"/>
              </w:rPr>
              <w:instrText xml:space="preserve"> = 1 \* GB3 </w:instrText>
            </w:r>
            <w:r>
              <w:rPr>
                <w:rFonts w:ascii="仿宋" w:hAnsi="仿宋" w:eastAsia="仿宋"/>
                <w:sz w:val="24"/>
              </w:rPr>
              <w:fldChar w:fldCharType="separate"/>
            </w:r>
            <w:r>
              <w:rPr>
                <w:rFonts w:hint="eastAsia" w:ascii="仿宋" w:hAnsi="仿宋" w:eastAsia="仿宋"/>
                <w:sz w:val="24"/>
              </w:rPr>
              <w:t>①</w:t>
            </w:r>
            <w:r>
              <w:rPr>
                <w:rFonts w:ascii="仿宋" w:hAnsi="仿宋" w:eastAsia="仿宋"/>
                <w:sz w:val="24"/>
              </w:rPr>
              <w:fldChar w:fldCharType="end"/>
            </w:r>
          </w:p>
          <w:p w14:paraId="2D6FFD3B">
            <w:pPr>
              <w:jc w:val="center"/>
              <w:rPr>
                <w:rFonts w:ascii="仿宋" w:hAnsi="仿宋" w:eastAsia="仿宋"/>
                <w:sz w:val="24"/>
              </w:rPr>
            </w:pPr>
            <w:r>
              <w:rPr>
                <w:rFonts w:hint="eastAsia" w:ascii="仿宋" w:hAnsi="仿宋" w:eastAsia="仿宋"/>
                <w:sz w:val="24"/>
              </w:rPr>
              <w:t>制度</w:t>
            </w:r>
          </w:p>
          <w:p w14:paraId="6BBDFC74">
            <w:pPr>
              <w:jc w:val="center"/>
              <w:rPr>
                <w:rFonts w:ascii="仿宋" w:hAnsi="仿宋" w:eastAsia="仿宋"/>
                <w:sz w:val="24"/>
              </w:rPr>
            </w:pPr>
            <w:r>
              <w:rPr>
                <w:rFonts w:hint="eastAsia" w:ascii="仿宋" w:hAnsi="仿宋" w:eastAsia="仿宋"/>
                <w:sz w:val="24"/>
              </w:rPr>
              <w:t>建设</w:t>
            </w:r>
          </w:p>
          <w:p w14:paraId="4F91889E">
            <w:pPr>
              <w:jc w:val="center"/>
              <w:rPr>
                <w:rFonts w:ascii="仿宋" w:hAnsi="仿宋" w:eastAsia="仿宋"/>
                <w:sz w:val="24"/>
              </w:rPr>
            </w:pPr>
            <w:r>
              <w:rPr>
                <w:rFonts w:hint="eastAsia" w:ascii="仿宋" w:hAnsi="仿宋" w:eastAsia="仿宋"/>
                <w:sz w:val="24"/>
              </w:rPr>
              <w:t>及运行</w:t>
            </w:r>
          </w:p>
        </w:tc>
        <w:tc>
          <w:tcPr>
            <w:tcW w:w="4252" w:type="dxa"/>
          </w:tcPr>
          <w:p w14:paraId="168F29DC">
            <w:pPr>
              <w:rPr>
                <w:rFonts w:ascii="仿宋" w:hAnsi="仿宋" w:eastAsia="仿宋"/>
                <w:b/>
                <w:sz w:val="24"/>
              </w:rPr>
            </w:pPr>
            <w:r>
              <w:rPr>
                <w:rFonts w:hint="eastAsia" w:ascii="仿宋" w:hAnsi="仿宋" w:eastAsia="仿宋"/>
                <w:b/>
                <w:sz w:val="24"/>
              </w:rPr>
              <w:t>方式：审查资料和查阅相关记录文件：</w:t>
            </w:r>
          </w:p>
          <w:p w14:paraId="17C33FDB">
            <w:pPr>
              <w:numPr>
                <w:ilvl w:val="0"/>
                <w:numId w:val="3"/>
              </w:numPr>
              <w:rPr>
                <w:rFonts w:ascii="仿宋" w:hAnsi="仿宋" w:eastAsia="仿宋"/>
                <w:sz w:val="24"/>
              </w:rPr>
            </w:pPr>
            <w:r>
              <w:rPr>
                <w:rFonts w:hint="eastAsia" w:ascii="仿宋" w:hAnsi="仿宋" w:eastAsia="仿宋"/>
                <w:sz w:val="24"/>
              </w:rPr>
              <w:t>建立完整的内部管理制度及工作流程。包括但不限于岗位职责、业务工作流程、签章和签字等审批制度、服务质量内控制度、廉政管理制度、培训教育制度、投诉调查处置制度、档案管理制度、安全管理制度、服务对象满意度调查等；</w:t>
            </w:r>
          </w:p>
          <w:p w14:paraId="34D96EB4">
            <w:pPr>
              <w:numPr>
                <w:ilvl w:val="0"/>
                <w:numId w:val="3"/>
              </w:numPr>
              <w:rPr>
                <w:rFonts w:ascii="仿宋" w:hAnsi="仿宋" w:eastAsia="仿宋"/>
                <w:sz w:val="24"/>
              </w:rPr>
            </w:pPr>
            <w:r>
              <w:rPr>
                <w:rFonts w:hint="eastAsia" w:ascii="仿宋" w:hAnsi="仿宋" w:eastAsia="仿宋"/>
                <w:sz w:val="24"/>
              </w:rPr>
              <w:t>管理制度及工作流程执行情况。</w:t>
            </w:r>
          </w:p>
          <w:p w14:paraId="72FA2397">
            <w:pPr>
              <w:rPr>
                <w:rFonts w:ascii="仿宋" w:hAnsi="仿宋" w:eastAsia="仿宋"/>
                <w:sz w:val="24"/>
              </w:rPr>
            </w:pPr>
          </w:p>
        </w:tc>
        <w:tc>
          <w:tcPr>
            <w:tcW w:w="709" w:type="dxa"/>
            <w:vAlign w:val="center"/>
          </w:tcPr>
          <w:p w14:paraId="06181EC6">
            <w:pPr>
              <w:jc w:val="center"/>
              <w:rPr>
                <w:rFonts w:ascii="仿宋" w:hAnsi="仿宋" w:eastAsia="仿宋"/>
                <w:sz w:val="24"/>
              </w:rPr>
            </w:pPr>
            <w:r>
              <w:rPr>
                <w:rFonts w:ascii="仿宋" w:hAnsi="仿宋" w:eastAsia="仿宋"/>
                <w:sz w:val="24"/>
              </w:rPr>
              <w:t>10</w:t>
            </w:r>
          </w:p>
        </w:tc>
        <w:tc>
          <w:tcPr>
            <w:tcW w:w="5528" w:type="dxa"/>
          </w:tcPr>
          <w:p w14:paraId="0649AA47">
            <w:pPr>
              <w:numPr>
                <w:ilvl w:val="0"/>
                <w:numId w:val="4"/>
              </w:numPr>
              <w:jc w:val="left"/>
              <w:rPr>
                <w:rFonts w:ascii="仿宋" w:hAnsi="仿宋" w:eastAsia="仿宋"/>
                <w:sz w:val="24"/>
              </w:rPr>
            </w:pPr>
            <w:r>
              <w:rPr>
                <w:rFonts w:hint="eastAsia" w:ascii="仿宋" w:hAnsi="仿宋" w:eastAsia="仿宋"/>
                <w:sz w:val="24"/>
              </w:rPr>
              <w:t>管理制度及工作流程不完整的，每缺少一项扣</w:t>
            </w:r>
            <w:r>
              <w:rPr>
                <w:rFonts w:ascii="仿宋" w:hAnsi="仿宋" w:eastAsia="仿宋"/>
                <w:sz w:val="24"/>
              </w:rPr>
              <w:t>2</w:t>
            </w:r>
            <w:r>
              <w:rPr>
                <w:rFonts w:hint="eastAsia" w:ascii="仿宋" w:hAnsi="仿宋" w:eastAsia="仿宋"/>
                <w:sz w:val="24"/>
              </w:rPr>
              <w:t>分；</w:t>
            </w:r>
          </w:p>
          <w:p w14:paraId="722966C2">
            <w:pPr>
              <w:numPr>
                <w:ilvl w:val="0"/>
                <w:numId w:val="4"/>
              </w:numPr>
              <w:jc w:val="left"/>
              <w:rPr>
                <w:rFonts w:ascii="仿宋" w:hAnsi="仿宋" w:eastAsia="仿宋"/>
                <w:sz w:val="24"/>
              </w:rPr>
            </w:pPr>
            <w:r>
              <w:rPr>
                <w:rFonts w:hint="eastAsia" w:ascii="仿宋" w:hAnsi="仿宋" w:eastAsia="仿宋"/>
                <w:sz w:val="24"/>
              </w:rPr>
              <w:t>有管理制度及工作流程，但无法提供相关记录文件佐证其有效执行的，扣</w:t>
            </w:r>
            <w:r>
              <w:rPr>
                <w:rFonts w:ascii="仿宋" w:hAnsi="仿宋" w:eastAsia="仿宋"/>
                <w:sz w:val="24"/>
              </w:rPr>
              <w:t>3</w:t>
            </w:r>
            <w:r>
              <w:rPr>
                <w:rFonts w:hint="eastAsia" w:ascii="仿宋" w:hAnsi="仿宋" w:eastAsia="仿宋"/>
                <w:sz w:val="24"/>
              </w:rPr>
              <w:t>分；</w:t>
            </w:r>
          </w:p>
          <w:p w14:paraId="6AB79C0F">
            <w:pPr>
              <w:numPr>
                <w:ilvl w:val="0"/>
                <w:numId w:val="4"/>
              </w:numPr>
              <w:jc w:val="left"/>
              <w:rPr>
                <w:rFonts w:ascii="仿宋" w:hAnsi="仿宋" w:eastAsia="仿宋"/>
                <w:sz w:val="24"/>
              </w:rPr>
            </w:pPr>
            <w:r>
              <w:rPr>
                <w:rFonts w:hint="eastAsia" w:ascii="仿宋" w:hAnsi="仿宋" w:eastAsia="仿宋"/>
                <w:sz w:val="24"/>
              </w:rPr>
              <w:t>未建立管理制度或工作流程的，扣</w:t>
            </w:r>
            <w:r>
              <w:rPr>
                <w:rFonts w:ascii="仿宋" w:hAnsi="仿宋" w:eastAsia="仿宋"/>
                <w:sz w:val="24"/>
              </w:rPr>
              <w:t>10</w:t>
            </w:r>
            <w:r>
              <w:rPr>
                <w:rFonts w:hint="eastAsia" w:ascii="仿宋" w:hAnsi="仿宋" w:eastAsia="仿宋"/>
                <w:sz w:val="24"/>
              </w:rPr>
              <w:t>分。</w:t>
            </w:r>
          </w:p>
          <w:p w14:paraId="1EFC647D">
            <w:pPr>
              <w:jc w:val="left"/>
              <w:rPr>
                <w:rFonts w:ascii="仿宋" w:hAnsi="仿宋" w:eastAsia="仿宋"/>
                <w:sz w:val="24"/>
              </w:rPr>
            </w:pPr>
            <w:r>
              <w:rPr>
                <w:rFonts w:hint="eastAsia" w:ascii="仿宋" w:hAnsi="仿宋" w:eastAsia="仿宋"/>
                <w:sz w:val="24"/>
              </w:rPr>
              <w:t>注：本项得分最低为</w:t>
            </w:r>
            <w:r>
              <w:rPr>
                <w:rFonts w:ascii="仿宋" w:hAnsi="仿宋" w:eastAsia="仿宋"/>
                <w:sz w:val="24"/>
              </w:rPr>
              <w:t>0</w:t>
            </w:r>
            <w:r>
              <w:rPr>
                <w:rFonts w:hint="eastAsia" w:ascii="仿宋" w:hAnsi="仿宋" w:eastAsia="仿宋"/>
                <w:sz w:val="24"/>
              </w:rPr>
              <w:t>分。</w:t>
            </w:r>
          </w:p>
          <w:p w14:paraId="60CFABB0">
            <w:pPr>
              <w:rPr>
                <w:rFonts w:ascii="仿宋" w:hAnsi="仿宋" w:eastAsia="仿宋"/>
                <w:sz w:val="24"/>
              </w:rPr>
            </w:pPr>
          </w:p>
        </w:tc>
        <w:tc>
          <w:tcPr>
            <w:tcW w:w="883" w:type="dxa"/>
            <w:vAlign w:val="center"/>
          </w:tcPr>
          <w:p w14:paraId="324E18F6">
            <w:pPr>
              <w:jc w:val="center"/>
              <w:rPr>
                <w:rFonts w:ascii="仿宋" w:hAnsi="仿宋" w:eastAsia="仿宋"/>
                <w:sz w:val="24"/>
              </w:rPr>
            </w:pPr>
          </w:p>
        </w:tc>
      </w:tr>
      <w:tr w14:paraId="1A164F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8" w:hRule="atLeast"/>
          <w:jc w:val="center"/>
        </w:trPr>
        <w:tc>
          <w:tcPr>
            <w:tcW w:w="817" w:type="dxa"/>
            <w:vMerge w:val="continue"/>
            <w:vAlign w:val="center"/>
          </w:tcPr>
          <w:p w14:paraId="5EFDFBE1">
            <w:pPr>
              <w:jc w:val="center"/>
              <w:rPr>
                <w:rFonts w:ascii="仿宋" w:hAnsi="仿宋" w:eastAsia="仿宋"/>
                <w:sz w:val="24"/>
              </w:rPr>
            </w:pPr>
          </w:p>
        </w:tc>
        <w:tc>
          <w:tcPr>
            <w:tcW w:w="992" w:type="dxa"/>
            <w:vMerge w:val="continue"/>
            <w:vAlign w:val="center"/>
          </w:tcPr>
          <w:p w14:paraId="4FF5B82C">
            <w:pPr>
              <w:jc w:val="center"/>
              <w:rPr>
                <w:rFonts w:ascii="仿宋" w:hAnsi="仿宋" w:eastAsia="仿宋"/>
                <w:sz w:val="24"/>
              </w:rPr>
            </w:pPr>
          </w:p>
        </w:tc>
        <w:tc>
          <w:tcPr>
            <w:tcW w:w="993" w:type="dxa"/>
            <w:vAlign w:val="center"/>
          </w:tcPr>
          <w:p w14:paraId="20FF49E2">
            <w:pPr>
              <w:jc w:val="center"/>
              <w:rPr>
                <w:rFonts w:ascii="仿宋" w:hAnsi="仿宋" w:eastAsia="仿宋"/>
                <w:sz w:val="24"/>
              </w:rPr>
            </w:pPr>
            <w:r>
              <w:rPr>
                <w:rFonts w:ascii="仿宋" w:hAnsi="仿宋" w:eastAsia="仿宋"/>
                <w:sz w:val="24"/>
              </w:rPr>
              <w:fldChar w:fldCharType="begin"/>
            </w:r>
            <w:r>
              <w:rPr>
                <w:rFonts w:ascii="仿宋" w:hAnsi="仿宋" w:eastAsia="仿宋"/>
                <w:sz w:val="24"/>
              </w:rPr>
              <w:instrText xml:space="preserve"> = 2 \* GB3 </w:instrText>
            </w:r>
            <w:r>
              <w:rPr>
                <w:rFonts w:ascii="仿宋" w:hAnsi="仿宋" w:eastAsia="仿宋"/>
                <w:sz w:val="24"/>
              </w:rPr>
              <w:fldChar w:fldCharType="separate"/>
            </w:r>
            <w:r>
              <w:rPr>
                <w:rFonts w:hint="eastAsia" w:ascii="仿宋" w:hAnsi="仿宋" w:eastAsia="仿宋"/>
                <w:sz w:val="24"/>
              </w:rPr>
              <w:t>②</w:t>
            </w:r>
            <w:r>
              <w:rPr>
                <w:rFonts w:ascii="仿宋" w:hAnsi="仿宋" w:eastAsia="仿宋"/>
                <w:sz w:val="24"/>
              </w:rPr>
              <w:fldChar w:fldCharType="end"/>
            </w:r>
          </w:p>
          <w:p w14:paraId="10A2EF47">
            <w:pPr>
              <w:jc w:val="center"/>
              <w:rPr>
                <w:rFonts w:ascii="仿宋" w:hAnsi="仿宋" w:eastAsia="仿宋"/>
                <w:sz w:val="24"/>
              </w:rPr>
            </w:pPr>
            <w:r>
              <w:rPr>
                <w:rFonts w:hint="eastAsia" w:ascii="仿宋" w:hAnsi="仿宋" w:eastAsia="仿宋"/>
                <w:sz w:val="24"/>
              </w:rPr>
              <w:t>（软）硬件设施配置</w:t>
            </w:r>
          </w:p>
        </w:tc>
        <w:tc>
          <w:tcPr>
            <w:tcW w:w="4252" w:type="dxa"/>
          </w:tcPr>
          <w:p w14:paraId="64841E0E">
            <w:pPr>
              <w:rPr>
                <w:rFonts w:ascii="仿宋" w:hAnsi="仿宋" w:eastAsia="仿宋"/>
                <w:b/>
                <w:sz w:val="24"/>
              </w:rPr>
            </w:pPr>
            <w:r>
              <w:rPr>
                <w:rFonts w:hint="eastAsia" w:ascii="仿宋" w:hAnsi="仿宋" w:eastAsia="仿宋"/>
                <w:b/>
                <w:sz w:val="24"/>
              </w:rPr>
              <w:t>方式：查验办公场所、设备及其台账：</w:t>
            </w:r>
          </w:p>
          <w:p w14:paraId="6D4026CC">
            <w:pPr>
              <w:numPr>
                <w:ilvl w:val="0"/>
                <w:numId w:val="5"/>
              </w:numPr>
              <w:rPr>
                <w:rFonts w:ascii="仿宋" w:hAnsi="仿宋" w:eastAsia="仿宋"/>
                <w:sz w:val="24"/>
              </w:rPr>
            </w:pPr>
            <w:r>
              <w:rPr>
                <w:rFonts w:hint="eastAsia" w:ascii="仿宋" w:hAnsi="仿宋" w:eastAsia="仿宋"/>
                <w:sz w:val="24"/>
              </w:rPr>
              <w:t>具备与承担渔业船舶检验业务工作相适应的办公场所和设备，并具有专门的档案存放处所和档案管理人员；</w:t>
            </w:r>
          </w:p>
          <w:p w14:paraId="1CC9637C">
            <w:pPr>
              <w:numPr>
                <w:ilvl w:val="0"/>
                <w:numId w:val="5"/>
              </w:numPr>
              <w:rPr>
                <w:rFonts w:ascii="仿宋" w:hAnsi="仿宋" w:eastAsia="仿宋"/>
                <w:sz w:val="24"/>
              </w:rPr>
            </w:pPr>
            <w:r>
              <w:rPr>
                <w:rFonts w:hint="eastAsia" w:ascii="仿宋" w:hAnsi="仿宋" w:eastAsia="仿宋"/>
                <w:sz w:val="24"/>
              </w:rPr>
              <w:t>具备从事渔业船舶现场检验应配备的相关检测装备和测量工具。</w:t>
            </w:r>
          </w:p>
        </w:tc>
        <w:tc>
          <w:tcPr>
            <w:tcW w:w="709" w:type="dxa"/>
            <w:vAlign w:val="center"/>
          </w:tcPr>
          <w:p w14:paraId="4786F9DB">
            <w:pPr>
              <w:jc w:val="center"/>
              <w:rPr>
                <w:rFonts w:ascii="仿宋" w:hAnsi="仿宋" w:eastAsia="仿宋"/>
                <w:sz w:val="24"/>
              </w:rPr>
            </w:pPr>
            <w:r>
              <w:rPr>
                <w:rFonts w:ascii="仿宋" w:hAnsi="仿宋" w:eastAsia="仿宋"/>
                <w:sz w:val="24"/>
              </w:rPr>
              <w:t>5</w:t>
            </w:r>
          </w:p>
        </w:tc>
        <w:tc>
          <w:tcPr>
            <w:tcW w:w="5528" w:type="dxa"/>
            <w:vAlign w:val="center"/>
          </w:tcPr>
          <w:p w14:paraId="1D67A070">
            <w:pPr>
              <w:numPr>
                <w:ilvl w:val="0"/>
                <w:numId w:val="6"/>
              </w:numPr>
              <w:jc w:val="left"/>
              <w:rPr>
                <w:rFonts w:ascii="仿宋" w:hAnsi="仿宋" w:eastAsia="仿宋"/>
                <w:sz w:val="24"/>
              </w:rPr>
            </w:pPr>
            <w:r>
              <w:rPr>
                <w:rFonts w:hint="eastAsia" w:ascii="仿宋" w:hAnsi="仿宋" w:eastAsia="仿宋"/>
                <w:sz w:val="24"/>
              </w:rPr>
              <w:t>具有相适应的办公场所、办公设备，且设有专门的档案室和档案管理人员的，不扣分，否则扣</w:t>
            </w:r>
            <w:r>
              <w:rPr>
                <w:rFonts w:ascii="仿宋" w:hAnsi="仿宋" w:eastAsia="仿宋"/>
                <w:sz w:val="24"/>
              </w:rPr>
              <w:t>5</w:t>
            </w:r>
            <w:r>
              <w:rPr>
                <w:rFonts w:hint="eastAsia" w:ascii="仿宋" w:hAnsi="仿宋" w:eastAsia="仿宋"/>
                <w:sz w:val="24"/>
              </w:rPr>
              <w:t>分；</w:t>
            </w:r>
          </w:p>
          <w:p w14:paraId="42A0F232">
            <w:pPr>
              <w:numPr>
                <w:ilvl w:val="0"/>
                <w:numId w:val="6"/>
              </w:numPr>
              <w:jc w:val="left"/>
              <w:rPr>
                <w:rFonts w:ascii="仿宋" w:hAnsi="仿宋" w:eastAsia="仿宋"/>
                <w:sz w:val="24"/>
              </w:rPr>
            </w:pPr>
            <w:r>
              <w:rPr>
                <w:rFonts w:hint="eastAsia" w:ascii="仿宋" w:hAnsi="仿宋" w:eastAsia="仿宋"/>
                <w:sz w:val="24"/>
              </w:rPr>
              <w:t>从事现场检验的每个检验组均有配备测厚、测距、测电、测温、转速表、检验锤、焊接检验尺的不扣分，否则每缺一组扣</w:t>
            </w:r>
            <w:r>
              <w:rPr>
                <w:rFonts w:ascii="仿宋" w:hAnsi="仿宋" w:eastAsia="仿宋"/>
                <w:sz w:val="24"/>
              </w:rPr>
              <w:t>1</w:t>
            </w:r>
            <w:r>
              <w:rPr>
                <w:rFonts w:hint="eastAsia" w:ascii="仿宋" w:hAnsi="仿宋" w:eastAsia="仿宋"/>
                <w:sz w:val="24"/>
              </w:rPr>
              <w:t>分。</w:t>
            </w:r>
          </w:p>
          <w:p w14:paraId="5808C88C">
            <w:pPr>
              <w:jc w:val="left"/>
              <w:rPr>
                <w:rFonts w:ascii="仿宋" w:hAnsi="仿宋" w:eastAsia="仿宋"/>
                <w:sz w:val="24"/>
              </w:rPr>
            </w:pPr>
            <w:r>
              <w:rPr>
                <w:rFonts w:hint="eastAsia" w:ascii="仿宋" w:hAnsi="仿宋" w:eastAsia="仿宋"/>
                <w:sz w:val="24"/>
              </w:rPr>
              <w:t>注：本项得分最低为</w:t>
            </w:r>
            <w:r>
              <w:rPr>
                <w:rFonts w:ascii="仿宋" w:hAnsi="仿宋" w:eastAsia="仿宋"/>
                <w:sz w:val="24"/>
              </w:rPr>
              <w:t>0</w:t>
            </w:r>
            <w:r>
              <w:rPr>
                <w:rFonts w:hint="eastAsia" w:ascii="仿宋" w:hAnsi="仿宋" w:eastAsia="仿宋"/>
                <w:sz w:val="24"/>
              </w:rPr>
              <w:t>分。</w:t>
            </w:r>
          </w:p>
          <w:p w14:paraId="068EADE9">
            <w:pPr>
              <w:jc w:val="left"/>
              <w:rPr>
                <w:rFonts w:ascii="仿宋" w:hAnsi="仿宋" w:eastAsia="仿宋"/>
                <w:sz w:val="24"/>
              </w:rPr>
            </w:pPr>
          </w:p>
          <w:p w14:paraId="1E0A0B23">
            <w:pPr>
              <w:rPr>
                <w:rFonts w:ascii="仿宋" w:hAnsi="仿宋" w:eastAsia="仿宋"/>
                <w:sz w:val="24"/>
              </w:rPr>
            </w:pPr>
          </w:p>
        </w:tc>
        <w:tc>
          <w:tcPr>
            <w:tcW w:w="883" w:type="dxa"/>
            <w:vAlign w:val="center"/>
          </w:tcPr>
          <w:p w14:paraId="122CA1C6">
            <w:pPr>
              <w:jc w:val="center"/>
              <w:rPr>
                <w:rFonts w:ascii="仿宋" w:hAnsi="仿宋" w:eastAsia="仿宋"/>
                <w:sz w:val="24"/>
              </w:rPr>
            </w:pPr>
          </w:p>
        </w:tc>
      </w:tr>
    </w:tbl>
    <w:tbl>
      <w:tblPr>
        <w:tblStyle w:val="5"/>
        <w:tblpPr w:leftFromText="180" w:rightFromText="180" w:vertAnchor="text" w:horzAnchor="margin" w:tblpY="1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992"/>
        <w:gridCol w:w="993"/>
        <w:gridCol w:w="4252"/>
        <w:gridCol w:w="709"/>
        <w:gridCol w:w="5670"/>
        <w:gridCol w:w="741"/>
      </w:tblGrid>
      <w:tr w14:paraId="0A4363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3611C232">
            <w:pPr>
              <w:jc w:val="center"/>
              <w:rPr>
                <w:rFonts w:ascii="仿宋" w:hAnsi="仿宋" w:eastAsia="仿宋"/>
                <w:b/>
                <w:sz w:val="24"/>
              </w:rPr>
            </w:pPr>
            <w:r>
              <w:rPr>
                <w:rFonts w:hint="eastAsia" w:ascii="仿宋" w:hAnsi="仿宋" w:eastAsia="仿宋"/>
                <w:b/>
                <w:sz w:val="24"/>
              </w:rPr>
              <w:t>序号</w:t>
            </w:r>
          </w:p>
        </w:tc>
        <w:tc>
          <w:tcPr>
            <w:tcW w:w="992" w:type="dxa"/>
            <w:vAlign w:val="center"/>
          </w:tcPr>
          <w:p w14:paraId="0BE8769D">
            <w:pPr>
              <w:jc w:val="center"/>
              <w:rPr>
                <w:rFonts w:ascii="仿宋" w:hAnsi="仿宋" w:eastAsia="仿宋"/>
                <w:b/>
                <w:sz w:val="24"/>
              </w:rPr>
            </w:pPr>
            <w:r>
              <w:rPr>
                <w:rFonts w:hint="eastAsia" w:ascii="仿宋" w:hAnsi="仿宋" w:eastAsia="仿宋"/>
                <w:b/>
                <w:sz w:val="24"/>
              </w:rPr>
              <w:t>类别</w:t>
            </w:r>
          </w:p>
        </w:tc>
        <w:tc>
          <w:tcPr>
            <w:tcW w:w="993" w:type="dxa"/>
            <w:vAlign w:val="center"/>
          </w:tcPr>
          <w:p w14:paraId="3774C1E6">
            <w:pPr>
              <w:jc w:val="center"/>
              <w:rPr>
                <w:rFonts w:ascii="仿宋" w:hAnsi="仿宋" w:eastAsia="仿宋"/>
                <w:b/>
                <w:sz w:val="24"/>
              </w:rPr>
            </w:pPr>
            <w:r>
              <w:rPr>
                <w:rFonts w:hint="eastAsia" w:ascii="仿宋" w:hAnsi="仿宋" w:eastAsia="仿宋"/>
                <w:b/>
                <w:sz w:val="24"/>
              </w:rPr>
              <w:t>项目</w:t>
            </w:r>
          </w:p>
        </w:tc>
        <w:tc>
          <w:tcPr>
            <w:tcW w:w="4252" w:type="dxa"/>
            <w:vAlign w:val="center"/>
          </w:tcPr>
          <w:p w14:paraId="10E779E0">
            <w:pPr>
              <w:jc w:val="center"/>
              <w:rPr>
                <w:rFonts w:ascii="仿宋" w:hAnsi="仿宋" w:eastAsia="仿宋"/>
                <w:b/>
                <w:sz w:val="24"/>
              </w:rPr>
            </w:pPr>
            <w:r>
              <w:rPr>
                <w:rFonts w:hint="eastAsia" w:ascii="仿宋" w:hAnsi="仿宋" w:eastAsia="仿宋"/>
                <w:b/>
                <w:sz w:val="24"/>
              </w:rPr>
              <w:t>评价方法</w:t>
            </w:r>
          </w:p>
        </w:tc>
        <w:tc>
          <w:tcPr>
            <w:tcW w:w="709" w:type="dxa"/>
            <w:vAlign w:val="center"/>
          </w:tcPr>
          <w:p w14:paraId="12768DFB">
            <w:pPr>
              <w:jc w:val="center"/>
              <w:rPr>
                <w:rFonts w:ascii="仿宋" w:hAnsi="仿宋" w:eastAsia="仿宋"/>
                <w:b/>
                <w:sz w:val="24"/>
              </w:rPr>
            </w:pPr>
            <w:r>
              <w:rPr>
                <w:rFonts w:hint="eastAsia" w:ascii="仿宋" w:hAnsi="仿宋" w:eastAsia="仿宋"/>
                <w:b/>
                <w:sz w:val="24"/>
              </w:rPr>
              <w:t>分值</w:t>
            </w:r>
          </w:p>
        </w:tc>
        <w:tc>
          <w:tcPr>
            <w:tcW w:w="5670" w:type="dxa"/>
            <w:vAlign w:val="center"/>
          </w:tcPr>
          <w:p w14:paraId="069B5A21">
            <w:pPr>
              <w:jc w:val="center"/>
              <w:rPr>
                <w:rFonts w:ascii="仿宋" w:hAnsi="仿宋" w:eastAsia="仿宋"/>
                <w:b/>
                <w:sz w:val="24"/>
              </w:rPr>
            </w:pPr>
            <w:r>
              <w:rPr>
                <w:rFonts w:hint="eastAsia" w:ascii="仿宋" w:hAnsi="仿宋" w:eastAsia="仿宋"/>
                <w:b/>
                <w:sz w:val="24"/>
              </w:rPr>
              <w:t>评价标准</w:t>
            </w:r>
          </w:p>
        </w:tc>
        <w:tc>
          <w:tcPr>
            <w:tcW w:w="741" w:type="dxa"/>
            <w:vAlign w:val="center"/>
          </w:tcPr>
          <w:p w14:paraId="62AC8074">
            <w:pPr>
              <w:jc w:val="center"/>
              <w:rPr>
                <w:rFonts w:ascii="仿宋" w:hAnsi="仿宋" w:eastAsia="仿宋"/>
                <w:b/>
                <w:sz w:val="24"/>
              </w:rPr>
            </w:pPr>
            <w:r>
              <w:rPr>
                <w:rFonts w:hint="eastAsia" w:ascii="仿宋" w:hAnsi="仿宋" w:eastAsia="仿宋"/>
                <w:b/>
                <w:sz w:val="24"/>
              </w:rPr>
              <w:t>评分</w:t>
            </w:r>
          </w:p>
        </w:tc>
      </w:tr>
      <w:tr w14:paraId="68FF5B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0" w:hRule="atLeast"/>
        </w:trPr>
        <w:tc>
          <w:tcPr>
            <w:tcW w:w="817" w:type="dxa"/>
            <w:vAlign w:val="center"/>
          </w:tcPr>
          <w:p w14:paraId="287210F7">
            <w:pPr>
              <w:rPr>
                <w:rFonts w:ascii="仿宋" w:hAnsi="仿宋" w:eastAsia="仿宋"/>
                <w:sz w:val="24"/>
              </w:rPr>
            </w:pPr>
          </w:p>
        </w:tc>
        <w:tc>
          <w:tcPr>
            <w:tcW w:w="992" w:type="dxa"/>
            <w:vAlign w:val="center"/>
          </w:tcPr>
          <w:p w14:paraId="781A31D9">
            <w:pPr>
              <w:jc w:val="center"/>
              <w:rPr>
                <w:rFonts w:ascii="仿宋" w:hAnsi="仿宋" w:eastAsia="仿宋"/>
                <w:sz w:val="24"/>
              </w:rPr>
            </w:pPr>
          </w:p>
        </w:tc>
        <w:tc>
          <w:tcPr>
            <w:tcW w:w="993" w:type="dxa"/>
            <w:vAlign w:val="center"/>
          </w:tcPr>
          <w:p w14:paraId="60FCC632">
            <w:pPr>
              <w:jc w:val="center"/>
              <w:rPr>
                <w:rFonts w:ascii="仿宋" w:hAnsi="仿宋" w:eastAsia="仿宋"/>
                <w:sz w:val="24"/>
              </w:rPr>
            </w:pPr>
            <w:r>
              <w:rPr>
                <w:rFonts w:ascii="仿宋" w:hAnsi="仿宋" w:eastAsia="仿宋"/>
                <w:sz w:val="24"/>
              </w:rPr>
              <w:fldChar w:fldCharType="begin"/>
            </w:r>
            <w:r>
              <w:rPr>
                <w:rFonts w:ascii="仿宋" w:hAnsi="仿宋" w:eastAsia="仿宋"/>
                <w:sz w:val="24"/>
              </w:rPr>
              <w:instrText xml:space="preserve"> = 3 \* GB3 </w:instrText>
            </w:r>
            <w:r>
              <w:rPr>
                <w:rFonts w:ascii="仿宋" w:hAnsi="仿宋" w:eastAsia="仿宋"/>
                <w:sz w:val="24"/>
              </w:rPr>
              <w:fldChar w:fldCharType="separate"/>
            </w:r>
            <w:r>
              <w:rPr>
                <w:rFonts w:hint="eastAsia" w:ascii="仿宋" w:hAnsi="仿宋" w:eastAsia="仿宋"/>
                <w:sz w:val="24"/>
              </w:rPr>
              <w:t>③</w:t>
            </w:r>
            <w:r>
              <w:rPr>
                <w:rFonts w:ascii="仿宋" w:hAnsi="仿宋" w:eastAsia="仿宋"/>
                <w:sz w:val="24"/>
              </w:rPr>
              <w:fldChar w:fldCharType="end"/>
            </w:r>
          </w:p>
          <w:p w14:paraId="734076FC">
            <w:pPr>
              <w:jc w:val="center"/>
              <w:rPr>
                <w:rFonts w:ascii="仿宋" w:hAnsi="仿宋" w:eastAsia="仿宋"/>
                <w:sz w:val="24"/>
              </w:rPr>
            </w:pPr>
            <w:r>
              <w:rPr>
                <w:rFonts w:hint="eastAsia" w:ascii="仿宋" w:hAnsi="仿宋" w:eastAsia="仿宋"/>
                <w:sz w:val="24"/>
              </w:rPr>
              <w:t>人员</w:t>
            </w:r>
          </w:p>
          <w:p w14:paraId="26D0756F">
            <w:pPr>
              <w:jc w:val="center"/>
              <w:rPr>
                <w:rFonts w:ascii="仿宋" w:hAnsi="仿宋" w:eastAsia="仿宋"/>
                <w:sz w:val="24"/>
              </w:rPr>
            </w:pPr>
            <w:r>
              <w:rPr>
                <w:rFonts w:hint="eastAsia" w:ascii="仿宋" w:hAnsi="仿宋" w:eastAsia="仿宋"/>
                <w:sz w:val="24"/>
              </w:rPr>
              <w:t>配备</w:t>
            </w:r>
          </w:p>
          <w:p w14:paraId="15D01D06">
            <w:pPr>
              <w:jc w:val="center"/>
              <w:rPr>
                <w:rFonts w:ascii="仿宋" w:hAnsi="仿宋" w:eastAsia="仿宋"/>
                <w:sz w:val="24"/>
              </w:rPr>
            </w:pPr>
            <w:r>
              <w:rPr>
                <w:rFonts w:hint="eastAsia" w:ascii="仿宋" w:hAnsi="仿宋" w:eastAsia="仿宋"/>
                <w:sz w:val="24"/>
              </w:rPr>
              <w:t>及管理</w:t>
            </w:r>
          </w:p>
        </w:tc>
        <w:tc>
          <w:tcPr>
            <w:tcW w:w="4252" w:type="dxa"/>
          </w:tcPr>
          <w:p w14:paraId="4222BD9D">
            <w:pPr>
              <w:rPr>
                <w:rFonts w:ascii="仿宋" w:hAnsi="仿宋" w:eastAsia="仿宋"/>
                <w:b/>
                <w:sz w:val="24"/>
              </w:rPr>
            </w:pPr>
            <w:r>
              <w:rPr>
                <w:rFonts w:hint="eastAsia" w:ascii="仿宋" w:hAnsi="仿宋" w:eastAsia="仿宋"/>
                <w:b/>
                <w:sz w:val="24"/>
              </w:rPr>
              <w:t>方式：审查资料、询问：</w:t>
            </w:r>
          </w:p>
          <w:p w14:paraId="78E6D151">
            <w:pPr>
              <w:numPr>
                <w:ilvl w:val="0"/>
                <w:numId w:val="7"/>
              </w:numPr>
              <w:rPr>
                <w:rFonts w:ascii="仿宋" w:hAnsi="仿宋" w:eastAsia="仿宋"/>
                <w:sz w:val="24"/>
              </w:rPr>
            </w:pPr>
            <w:r>
              <w:rPr>
                <w:rFonts w:hint="eastAsia" w:ascii="仿宋" w:hAnsi="仿宋" w:eastAsia="仿宋"/>
                <w:sz w:val="24"/>
              </w:rPr>
              <w:t>工作人员名单（合同、缴纳社保人数）；</w:t>
            </w:r>
          </w:p>
          <w:p w14:paraId="247C1B01">
            <w:pPr>
              <w:numPr>
                <w:ilvl w:val="0"/>
                <w:numId w:val="7"/>
              </w:numPr>
              <w:rPr>
                <w:rFonts w:ascii="仿宋" w:hAnsi="仿宋" w:eastAsia="仿宋"/>
                <w:sz w:val="24"/>
              </w:rPr>
            </w:pPr>
            <w:r>
              <w:rPr>
                <w:rFonts w:hint="eastAsia" w:ascii="仿宋" w:hAnsi="仿宋" w:eastAsia="仿宋"/>
                <w:sz w:val="24"/>
              </w:rPr>
              <w:t>工作人员证书；</w:t>
            </w:r>
          </w:p>
          <w:p w14:paraId="113E69F4">
            <w:pPr>
              <w:numPr>
                <w:ilvl w:val="0"/>
                <w:numId w:val="7"/>
              </w:numPr>
              <w:rPr>
                <w:rFonts w:ascii="仿宋" w:hAnsi="仿宋" w:eastAsia="仿宋"/>
                <w:sz w:val="24"/>
              </w:rPr>
            </w:pPr>
            <w:r>
              <w:rPr>
                <w:rFonts w:hint="eastAsia" w:ascii="仿宋" w:hAnsi="仿宋" w:eastAsia="仿宋"/>
                <w:sz w:val="24"/>
              </w:rPr>
              <w:t>工作人员数量与现场检验工作量的匹配度；</w:t>
            </w:r>
          </w:p>
          <w:p w14:paraId="23A41F35">
            <w:pPr>
              <w:numPr>
                <w:ilvl w:val="0"/>
                <w:numId w:val="7"/>
              </w:numPr>
              <w:rPr>
                <w:rFonts w:ascii="仿宋" w:hAnsi="仿宋" w:eastAsia="仿宋"/>
                <w:sz w:val="24"/>
              </w:rPr>
            </w:pPr>
            <w:r>
              <w:rPr>
                <w:rFonts w:hint="eastAsia" w:ascii="仿宋" w:hAnsi="仿宋" w:eastAsia="仿宋"/>
                <w:sz w:val="24"/>
              </w:rPr>
              <w:t>报告等日常检验材料的签字审批情况；</w:t>
            </w:r>
          </w:p>
          <w:p w14:paraId="26BE533E">
            <w:pPr>
              <w:numPr>
                <w:ilvl w:val="0"/>
                <w:numId w:val="7"/>
              </w:numPr>
              <w:rPr>
                <w:rFonts w:ascii="仿宋" w:hAnsi="仿宋" w:eastAsia="仿宋"/>
                <w:sz w:val="24"/>
              </w:rPr>
            </w:pPr>
            <w:r>
              <w:rPr>
                <w:rFonts w:hint="eastAsia" w:ascii="仿宋" w:hAnsi="仿宋" w:eastAsia="仿宋"/>
                <w:sz w:val="24"/>
              </w:rPr>
              <w:t>人员教育培训计划及记录；</w:t>
            </w:r>
          </w:p>
          <w:p w14:paraId="00CD2EF8">
            <w:pPr>
              <w:numPr>
                <w:ilvl w:val="0"/>
                <w:numId w:val="7"/>
              </w:numPr>
              <w:rPr>
                <w:rFonts w:ascii="仿宋" w:hAnsi="仿宋" w:eastAsia="仿宋"/>
                <w:sz w:val="24"/>
              </w:rPr>
            </w:pPr>
            <w:r>
              <w:rPr>
                <w:rFonts w:hint="eastAsia" w:ascii="仿宋" w:hAnsi="仿宋" w:eastAsia="仿宋"/>
                <w:sz w:val="24"/>
              </w:rPr>
              <w:t>日常开展的监督抽查台账。</w:t>
            </w:r>
          </w:p>
        </w:tc>
        <w:tc>
          <w:tcPr>
            <w:tcW w:w="709" w:type="dxa"/>
            <w:vAlign w:val="center"/>
          </w:tcPr>
          <w:p w14:paraId="33481340">
            <w:pPr>
              <w:jc w:val="center"/>
              <w:rPr>
                <w:rFonts w:ascii="仿宋" w:hAnsi="仿宋" w:eastAsia="仿宋"/>
                <w:sz w:val="24"/>
              </w:rPr>
            </w:pPr>
            <w:r>
              <w:rPr>
                <w:rFonts w:ascii="仿宋" w:hAnsi="仿宋" w:eastAsia="仿宋"/>
                <w:sz w:val="24"/>
              </w:rPr>
              <w:t>15</w:t>
            </w:r>
          </w:p>
        </w:tc>
        <w:tc>
          <w:tcPr>
            <w:tcW w:w="5670" w:type="dxa"/>
          </w:tcPr>
          <w:p w14:paraId="48AD34AE">
            <w:pPr>
              <w:numPr>
                <w:ilvl w:val="0"/>
                <w:numId w:val="8"/>
              </w:numPr>
              <w:jc w:val="left"/>
              <w:rPr>
                <w:rFonts w:ascii="仿宋" w:hAnsi="仿宋" w:eastAsia="仿宋"/>
                <w:sz w:val="24"/>
              </w:rPr>
            </w:pPr>
            <w:r>
              <w:rPr>
                <w:rFonts w:hint="eastAsia" w:ascii="仿宋" w:hAnsi="仿宋" w:eastAsia="仿宋"/>
                <w:sz w:val="24"/>
              </w:rPr>
              <w:t>人员配备满足《渔业船舶检验社会化服务工作人员配备要求》（以下简称《人员配备要求》）的，不扣分；</w:t>
            </w:r>
          </w:p>
          <w:p w14:paraId="1A04F7B3">
            <w:pPr>
              <w:numPr>
                <w:ilvl w:val="0"/>
                <w:numId w:val="8"/>
              </w:numPr>
              <w:jc w:val="left"/>
              <w:rPr>
                <w:rFonts w:ascii="仿宋" w:hAnsi="仿宋" w:eastAsia="仿宋"/>
                <w:sz w:val="24"/>
              </w:rPr>
            </w:pPr>
            <w:r>
              <w:rPr>
                <w:rFonts w:hint="eastAsia" w:ascii="仿宋" w:hAnsi="仿宋" w:eastAsia="仿宋"/>
                <w:sz w:val="24"/>
              </w:rPr>
              <w:t>人员总数及资格不满足《人员配备要求》的，扣</w:t>
            </w:r>
            <w:r>
              <w:rPr>
                <w:rFonts w:ascii="仿宋" w:hAnsi="仿宋" w:eastAsia="仿宋"/>
                <w:sz w:val="24"/>
              </w:rPr>
              <w:t>15</w:t>
            </w:r>
            <w:r>
              <w:rPr>
                <w:rFonts w:hint="eastAsia" w:ascii="仿宋" w:hAnsi="仿宋" w:eastAsia="仿宋"/>
                <w:sz w:val="24"/>
              </w:rPr>
              <w:t>分；</w:t>
            </w:r>
          </w:p>
          <w:p w14:paraId="000B2416">
            <w:pPr>
              <w:numPr>
                <w:ilvl w:val="0"/>
                <w:numId w:val="8"/>
              </w:numPr>
              <w:jc w:val="left"/>
              <w:rPr>
                <w:rFonts w:ascii="仿宋" w:hAnsi="仿宋" w:eastAsia="仿宋"/>
                <w:sz w:val="24"/>
              </w:rPr>
            </w:pPr>
            <w:r>
              <w:rPr>
                <w:rFonts w:hint="eastAsia" w:ascii="仿宋" w:hAnsi="仿宋" w:eastAsia="仿宋"/>
                <w:sz w:val="24"/>
              </w:rPr>
              <w:t>在日常监督抽查中发现，从事持续推进工作的现场检验人员不具备《人员配备要求》中相应资质要求的，每发现一人次扣</w:t>
            </w:r>
            <w:r>
              <w:rPr>
                <w:rFonts w:ascii="仿宋" w:hAnsi="仿宋" w:eastAsia="仿宋"/>
                <w:sz w:val="24"/>
              </w:rPr>
              <w:t>2</w:t>
            </w:r>
            <w:r>
              <w:rPr>
                <w:rFonts w:hint="eastAsia" w:ascii="仿宋" w:hAnsi="仿宋" w:eastAsia="仿宋"/>
                <w:sz w:val="24"/>
              </w:rPr>
              <w:t>分；</w:t>
            </w:r>
          </w:p>
          <w:p w14:paraId="077CAA74">
            <w:pPr>
              <w:numPr>
                <w:ilvl w:val="0"/>
                <w:numId w:val="8"/>
              </w:numPr>
              <w:jc w:val="left"/>
              <w:rPr>
                <w:rFonts w:ascii="仿宋" w:hAnsi="仿宋" w:eastAsia="仿宋"/>
                <w:sz w:val="24"/>
              </w:rPr>
            </w:pPr>
            <w:r>
              <w:rPr>
                <w:rFonts w:hint="eastAsia" w:ascii="仿宋" w:hAnsi="仿宋" w:eastAsia="仿宋"/>
                <w:sz w:val="24"/>
              </w:rPr>
              <w:t>档案及邮箱、来往材料收发的管理人员未指定专人负责的，每缺少一人次扣</w:t>
            </w:r>
            <w:r>
              <w:rPr>
                <w:rFonts w:ascii="仿宋" w:hAnsi="仿宋" w:eastAsia="仿宋"/>
                <w:sz w:val="24"/>
              </w:rPr>
              <w:t>3</w:t>
            </w:r>
            <w:r>
              <w:rPr>
                <w:rFonts w:hint="eastAsia" w:ascii="仿宋" w:hAnsi="仿宋" w:eastAsia="仿宋"/>
                <w:sz w:val="24"/>
              </w:rPr>
              <w:t>分；</w:t>
            </w:r>
          </w:p>
          <w:p w14:paraId="6A245445">
            <w:pPr>
              <w:numPr>
                <w:ilvl w:val="0"/>
                <w:numId w:val="8"/>
              </w:numPr>
              <w:jc w:val="left"/>
              <w:rPr>
                <w:rFonts w:ascii="仿宋" w:hAnsi="仿宋" w:eastAsia="仿宋"/>
                <w:sz w:val="24"/>
              </w:rPr>
            </w:pPr>
            <w:r>
              <w:rPr>
                <w:rFonts w:hint="eastAsia" w:ascii="仿宋" w:hAnsi="仿宋" w:eastAsia="仿宋"/>
                <w:sz w:val="24"/>
              </w:rPr>
              <w:t>现场实施检验的验船师与指派人员不一致，或与报告签字人不一致的，每发现一人次扣</w:t>
            </w:r>
            <w:r>
              <w:rPr>
                <w:rFonts w:ascii="仿宋" w:hAnsi="仿宋" w:eastAsia="仿宋"/>
                <w:sz w:val="24"/>
              </w:rPr>
              <w:t>2</w:t>
            </w:r>
            <w:r>
              <w:rPr>
                <w:rFonts w:hint="eastAsia" w:ascii="仿宋" w:hAnsi="仿宋" w:eastAsia="仿宋"/>
                <w:sz w:val="24"/>
              </w:rPr>
              <w:t>分；</w:t>
            </w:r>
          </w:p>
          <w:p w14:paraId="4879A82B">
            <w:pPr>
              <w:numPr>
                <w:ilvl w:val="0"/>
                <w:numId w:val="8"/>
              </w:numPr>
              <w:jc w:val="left"/>
              <w:rPr>
                <w:rFonts w:ascii="仿宋" w:hAnsi="仿宋" w:eastAsia="仿宋"/>
                <w:sz w:val="24"/>
              </w:rPr>
            </w:pPr>
            <w:r>
              <w:rPr>
                <w:rFonts w:hint="eastAsia" w:ascii="仿宋" w:hAnsi="仿宋" w:eastAsia="仿宋"/>
                <w:sz w:val="24"/>
              </w:rPr>
              <w:t>每年组织技术人员参加业务培训、安全教育、廉政教育合计少于</w:t>
            </w:r>
            <w:r>
              <w:rPr>
                <w:rFonts w:ascii="仿宋" w:hAnsi="仿宋" w:eastAsia="仿宋"/>
                <w:sz w:val="24"/>
              </w:rPr>
              <w:t>40</w:t>
            </w:r>
            <w:r>
              <w:rPr>
                <w:rFonts w:hint="eastAsia" w:ascii="仿宋" w:hAnsi="仿宋" w:eastAsia="仿宋"/>
                <w:sz w:val="24"/>
              </w:rPr>
              <w:t>学时的，扣</w:t>
            </w:r>
            <w:r>
              <w:rPr>
                <w:rFonts w:ascii="仿宋" w:hAnsi="仿宋" w:eastAsia="仿宋"/>
                <w:sz w:val="24"/>
              </w:rPr>
              <w:t>2</w:t>
            </w:r>
            <w:r>
              <w:rPr>
                <w:rFonts w:hint="eastAsia" w:ascii="仿宋" w:hAnsi="仿宋" w:eastAsia="仿宋"/>
                <w:sz w:val="24"/>
              </w:rPr>
              <w:t>分。</w:t>
            </w:r>
          </w:p>
          <w:p w14:paraId="2C879289">
            <w:pPr>
              <w:jc w:val="left"/>
              <w:rPr>
                <w:rFonts w:ascii="仿宋" w:hAnsi="仿宋" w:eastAsia="仿宋"/>
                <w:sz w:val="24"/>
              </w:rPr>
            </w:pPr>
            <w:r>
              <w:rPr>
                <w:rFonts w:hint="eastAsia" w:ascii="仿宋" w:hAnsi="仿宋" w:eastAsia="仿宋"/>
                <w:sz w:val="24"/>
              </w:rPr>
              <w:t>注：本项得分最低为</w:t>
            </w:r>
            <w:r>
              <w:rPr>
                <w:rFonts w:ascii="仿宋" w:hAnsi="仿宋" w:eastAsia="仿宋"/>
                <w:sz w:val="24"/>
              </w:rPr>
              <w:t>0</w:t>
            </w:r>
            <w:r>
              <w:rPr>
                <w:rFonts w:hint="eastAsia" w:ascii="仿宋" w:hAnsi="仿宋" w:eastAsia="仿宋"/>
                <w:sz w:val="24"/>
              </w:rPr>
              <w:t>分。</w:t>
            </w:r>
          </w:p>
          <w:p w14:paraId="382BF276">
            <w:pPr>
              <w:jc w:val="left"/>
              <w:rPr>
                <w:rFonts w:ascii="仿宋" w:hAnsi="仿宋" w:eastAsia="仿宋"/>
                <w:strike/>
                <w:color w:val="FF0000"/>
                <w:sz w:val="24"/>
              </w:rPr>
            </w:pPr>
          </w:p>
        </w:tc>
        <w:tc>
          <w:tcPr>
            <w:tcW w:w="741" w:type="dxa"/>
            <w:vAlign w:val="center"/>
          </w:tcPr>
          <w:p w14:paraId="24F00C40">
            <w:pPr>
              <w:jc w:val="center"/>
              <w:rPr>
                <w:rFonts w:ascii="仿宋" w:hAnsi="仿宋" w:eastAsia="仿宋"/>
                <w:sz w:val="24"/>
              </w:rPr>
            </w:pPr>
          </w:p>
        </w:tc>
      </w:tr>
      <w:tr w14:paraId="5EA3AB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trPr>
        <w:tc>
          <w:tcPr>
            <w:tcW w:w="817" w:type="dxa"/>
            <w:vAlign w:val="center"/>
          </w:tcPr>
          <w:p w14:paraId="1459D0AB">
            <w:pPr>
              <w:jc w:val="center"/>
              <w:rPr>
                <w:rFonts w:ascii="仿宋" w:hAnsi="仿宋" w:eastAsia="仿宋"/>
                <w:sz w:val="24"/>
              </w:rPr>
            </w:pPr>
            <w:r>
              <w:rPr>
                <w:rFonts w:hint="eastAsia" w:ascii="仿宋" w:hAnsi="仿宋" w:eastAsia="仿宋"/>
                <w:sz w:val="24"/>
              </w:rPr>
              <w:t>二</w:t>
            </w:r>
          </w:p>
        </w:tc>
        <w:tc>
          <w:tcPr>
            <w:tcW w:w="992" w:type="dxa"/>
            <w:vAlign w:val="center"/>
          </w:tcPr>
          <w:p w14:paraId="2319B2C6">
            <w:pPr>
              <w:jc w:val="center"/>
              <w:rPr>
                <w:rFonts w:ascii="仿宋" w:hAnsi="仿宋" w:eastAsia="仿宋"/>
                <w:sz w:val="24"/>
              </w:rPr>
            </w:pPr>
            <w:r>
              <w:rPr>
                <w:rFonts w:hint="eastAsia" w:ascii="仿宋" w:hAnsi="仿宋" w:eastAsia="仿宋"/>
                <w:sz w:val="24"/>
              </w:rPr>
              <w:t>操作</w:t>
            </w:r>
          </w:p>
          <w:p w14:paraId="2920A6BF">
            <w:pPr>
              <w:jc w:val="center"/>
              <w:rPr>
                <w:rFonts w:ascii="仿宋" w:hAnsi="仿宋" w:eastAsia="仿宋"/>
                <w:sz w:val="24"/>
              </w:rPr>
            </w:pPr>
            <w:r>
              <w:rPr>
                <w:rFonts w:hint="eastAsia" w:ascii="仿宋" w:hAnsi="仿宋" w:eastAsia="仿宋"/>
                <w:sz w:val="24"/>
              </w:rPr>
              <w:t>规范</w:t>
            </w:r>
          </w:p>
          <w:p w14:paraId="74A6279C">
            <w:pPr>
              <w:jc w:val="center"/>
              <w:rPr>
                <w:rFonts w:ascii="仿宋" w:hAnsi="仿宋" w:eastAsia="仿宋"/>
                <w:sz w:val="24"/>
              </w:rPr>
            </w:pPr>
            <w:r>
              <w:rPr>
                <w:rFonts w:hint="eastAsia" w:ascii="仿宋" w:hAnsi="仿宋" w:eastAsia="仿宋"/>
                <w:sz w:val="24"/>
              </w:rPr>
              <w:t>（</w:t>
            </w:r>
            <w:r>
              <w:rPr>
                <w:rFonts w:ascii="仿宋" w:hAnsi="仿宋" w:eastAsia="仿宋"/>
                <w:sz w:val="24"/>
              </w:rPr>
              <w:t>30</w:t>
            </w:r>
            <w:r>
              <w:rPr>
                <w:rFonts w:hint="eastAsia" w:ascii="仿宋" w:hAnsi="仿宋" w:eastAsia="仿宋"/>
                <w:sz w:val="24"/>
              </w:rPr>
              <w:t>）</w:t>
            </w:r>
          </w:p>
        </w:tc>
        <w:tc>
          <w:tcPr>
            <w:tcW w:w="993" w:type="dxa"/>
            <w:vAlign w:val="center"/>
          </w:tcPr>
          <w:p w14:paraId="47750944">
            <w:pPr>
              <w:jc w:val="center"/>
              <w:rPr>
                <w:rFonts w:ascii="仿宋" w:hAnsi="仿宋" w:eastAsia="仿宋"/>
                <w:sz w:val="24"/>
              </w:rPr>
            </w:pPr>
            <w:r>
              <w:rPr>
                <w:rFonts w:ascii="仿宋" w:hAnsi="仿宋" w:eastAsia="仿宋"/>
                <w:sz w:val="24"/>
              </w:rPr>
              <w:fldChar w:fldCharType="begin"/>
            </w:r>
            <w:r>
              <w:rPr>
                <w:rFonts w:ascii="仿宋" w:hAnsi="仿宋" w:eastAsia="仿宋"/>
                <w:sz w:val="24"/>
              </w:rPr>
              <w:instrText xml:space="preserve"> = 1 \* GB3 </w:instrText>
            </w:r>
            <w:r>
              <w:rPr>
                <w:rFonts w:ascii="仿宋" w:hAnsi="仿宋" w:eastAsia="仿宋"/>
                <w:sz w:val="24"/>
              </w:rPr>
              <w:fldChar w:fldCharType="separate"/>
            </w:r>
            <w:r>
              <w:rPr>
                <w:rFonts w:hint="eastAsia" w:ascii="仿宋" w:hAnsi="仿宋" w:eastAsia="仿宋"/>
                <w:sz w:val="24"/>
              </w:rPr>
              <w:t>①</w:t>
            </w:r>
            <w:r>
              <w:rPr>
                <w:rFonts w:ascii="仿宋" w:hAnsi="仿宋" w:eastAsia="仿宋"/>
                <w:sz w:val="24"/>
              </w:rPr>
              <w:fldChar w:fldCharType="end"/>
            </w:r>
          </w:p>
          <w:p w14:paraId="7119D6F9">
            <w:pPr>
              <w:jc w:val="center"/>
              <w:rPr>
                <w:rFonts w:ascii="仿宋" w:hAnsi="仿宋" w:eastAsia="仿宋"/>
                <w:sz w:val="24"/>
              </w:rPr>
            </w:pPr>
            <w:r>
              <w:rPr>
                <w:rFonts w:hint="eastAsia" w:ascii="仿宋" w:hAnsi="仿宋" w:eastAsia="仿宋"/>
                <w:sz w:val="24"/>
              </w:rPr>
              <w:t>检验</w:t>
            </w:r>
          </w:p>
          <w:p w14:paraId="6E87230A">
            <w:pPr>
              <w:jc w:val="center"/>
              <w:rPr>
                <w:rFonts w:ascii="仿宋" w:hAnsi="仿宋" w:eastAsia="仿宋"/>
                <w:sz w:val="24"/>
              </w:rPr>
            </w:pPr>
            <w:r>
              <w:rPr>
                <w:rFonts w:hint="eastAsia" w:ascii="仿宋" w:hAnsi="仿宋" w:eastAsia="仿宋"/>
                <w:sz w:val="24"/>
              </w:rPr>
              <w:t>程序</w:t>
            </w:r>
          </w:p>
        </w:tc>
        <w:tc>
          <w:tcPr>
            <w:tcW w:w="4252" w:type="dxa"/>
          </w:tcPr>
          <w:p w14:paraId="51514CBC">
            <w:pPr>
              <w:rPr>
                <w:rFonts w:ascii="仿宋" w:hAnsi="仿宋" w:eastAsia="仿宋"/>
                <w:b/>
                <w:sz w:val="24"/>
              </w:rPr>
            </w:pPr>
            <w:r>
              <w:rPr>
                <w:rFonts w:hint="eastAsia" w:ascii="仿宋" w:hAnsi="仿宋" w:eastAsia="仿宋"/>
                <w:b/>
                <w:sz w:val="24"/>
              </w:rPr>
              <w:t>方式：审查资料和日常监督抽查：</w:t>
            </w:r>
          </w:p>
          <w:p w14:paraId="06227A94">
            <w:pPr>
              <w:numPr>
                <w:ilvl w:val="0"/>
                <w:numId w:val="9"/>
              </w:numPr>
              <w:rPr>
                <w:rFonts w:ascii="仿宋" w:hAnsi="仿宋" w:eastAsia="仿宋"/>
                <w:sz w:val="24"/>
              </w:rPr>
            </w:pPr>
            <w:r>
              <w:rPr>
                <w:rFonts w:hint="eastAsia" w:ascii="仿宋" w:hAnsi="仿宋" w:eastAsia="仿宋"/>
                <w:sz w:val="24"/>
              </w:rPr>
              <w:t>检验过程记录文件；</w:t>
            </w:r>
          </w:p>
          <w:p w14:paraId="35769E79">
            <w:pPr>
              <w:numPr>
                <w:ilvl w:val="0"/>
                <w:numId w:val="9"/>
              </w:numPr>
              <w:rPr>
                <w:rFonts w:ascii="仿宋" w:hAnsi="仿宋" w:eastAsia="仿宋"/>
                <w:sz w:val="24"/>
              </w:rPr>
            </w:pPr>
            <w:r>
              <w:rPr>
                <w:rFonts w:hint="eastAsia" w:ascii="仿宋" w:hAnsi="仿宋" w:eastAsia="仿宋"/>
                <w:sz w:val="24"/>
              </w:rPr>
              <w:t>日常开展的监督抽查台账。</w:t>
            </w:r>
          </w:p>
        </w:tc>
        <w:tc>
          <w:tcPr>
            <w:tcW w:w="709" w:type="dxa"/>
            <w:vAlign w:val="center"/>
          </w:tcPr>
          <w:p w14:paraId="00D5C151">
            <w:pPr>
              <w:jc w:val="center"/>
              <w:rPr>
                <w:rFonts w:ascii="仿宋" w:hAnsi="仿宋" w:eastAsia="仿宋"/>
                <w:sz w:val="24"/>
              </w:rPr>
            </w:pPr>
            <w:r>
              <w:rPr>
                <w:rFonts w:ascii="仿宋" w:hAnsi="仿宋" w:eastAsia="仿宋"/>
                <w:sz w:val="24"/>
              </w:rPr>
              <w:t>15</w:t>
            </w:r>
          </w:p>
        </w:tc>
        <w:tc>
          <w:tcPr>
            <w:tcW w:w="5670" w:type="dxa"/>
          </w:tcPr>
          <w:p w14:paraId="65C1DB46">
            <w:pPr>
              <w:numPr>
                <w:ilvl w:val="0"/>
                <w:numId w:val="10"/>
              </w:numPr>
              <w:jc w:val="left"/>
              <w:rPr>
                <w:rFonts w:ascii="仿宋" w:hAnsi="仿宋" w:eastAsia="仿宋"/>
                <w:sz w:val="24"/>
              </w:rPr>
            </w:pPr>
            <w:r>
              <w:rPr>
                <w:rFonts w:hint="eastAsia" w:ascii="仿宋" w:hAnsi="仿宋" w:eastAsia="仿宋"/>
                <w:sz w:val="24"/>
              </w:rPr>
              <w:t>存在实际工作过程流转与内控制度不符合情况的（包括检验任务指派、检验过程实施、检验结果反馈、报告的签发等），每发现一次扣</w:t>
            </w:r>
            <w:r>
              <w:rPr>
                <w:rFonts w:ascii="仿宋" w:hAnsi="仿宋" w:eastAsia="仿宋"/>
                <w:sz w:val="24"/>
              </w:rPr>
              <w:t>5</w:t>
            </w:r>
            <w:r>
              <w:rPr>
                <w:rFonts w:hint="eastAsia" w:ascii="仿宋" w:hAnsi="仿宋" w:eastAsia="仿宋"/>
                <w:sz w:val="24"/>
              </w:rPr>
              <w:t>分；</w:t>
            </w:r>
          </w:p>
          <w:p w14:paraId="4F0BC429">
            <w:pPr>
              <w:numPr>
                <w:ilvl w:val="0"/>
                <w:numId w:val="10"/>
              </w:numPr>
              <w:jc w:val="left"/>
              <w:rPr>
                <w:rFonts w:ascii="仿宋" w:hAnsi="仿宋" w:eastAsia="仿宋"/>
                <w:sz w:val="24"/>
              </w:rPr>
            </w:pPr>
            <w:r>
              <w:rPr>
                <w:rFonts w:hint="eastAsia" w:ascii="仿宋" w:hAnsi="仿宋" w:eastAsia="仿宋"/>
                <w:sz w:val="24"/>
              </w:rPr>
              <w:t>存在设置前置条件情况的，每发现一次扣</w:t>
            </w:r>
            <w:r>
              <w:rPr>
                <w:rFonts w:ascii="仿宋" w:hAnsi="仿宋" w:eastAsia="仿宋"/>
                <w:sz w:val="24"/>
              </w:rPr>
              <w:t>5</w:t>
            </w:r>
            <w:r>
              <w:rPr>
                <w:rFonts w:hint="eastAsia" w:ascii="仿宋" w:hAnsi="仿宋" w:eastAsia="仿宋"/>
                <w:sz w:val="24"/>
              </w:rPr>
              <w:t>分；</w:t>
            </w:r>
          </w:p>
          <w:p w14:paraId="57709D7B">
            <w:pPr>
              <w:numPr>
                <w:ilvl w:val="0"/>
                <w:numId w:val="10"/>
              </w:numPr>
              <w:jc w:val="left"/>
              <w:rPr>
                <w:rFonts w:ascii="仿宋" w:hAnsi="仿宋" w:eastAsia="仿宋"/>
                <w:sz w:val="24"/>
              </w:rPr>
            </w:pPr>
            <w:r>
              <w:rPr>
                <w:rFonts w:hint="eastAsia" w:ascii="仿宋" w:hAnsi="仿宋" w:eastAsia="仿宋"/>
                <w:sz w:val="24"/>
              </w:rPr>
              <w:t>对检验中发现的重大安全缺陷（包括但不限于未经批准的营运渔业船舶重大改建），未立即暂停检验并上报支队相应直属大队的，扣</w:t>
            </w:r>
            <w:r>
              <w:rPr>
                <w:rFonts w:ascii="仿宋" w:hAnsi="仿宋" w:eastAsia="仿宋"/>
                <w:sz w:val="24"/>
              </w:rPr>
              <w:t>15</w:t>
            </w:r>
            <w:r>
              <w:rPr>
                <w:rFonts w:hint="eastAsia" w:ascii="仿宋" w:hAnsi="仿宋" w:eastAsia="仿宋"/>
                <w:sz w:val="24"/>
              </w:rPr>
              <w:t>分。</w:t>
            </w:r>
          </w:p>
          <w:p w14:paraId="74A2A390">
            <w:pPr>
              <w:jc w:val="left"/>
              <w:rPr>
                <w:rFonts w:ascii="仿宋" w:hAnsi="仿宋" w:eastAsia="仿宋"/>
                <w:sz w:val="24"/>
              </w:rPr>
            </w:pPr>
            <w:r>
              <w:rPr>
                <w:rFonts w:hint="eastAsia" w:ascii="仿宋" w:hAnsi="仿宋" w:eastAsia="仿宋"/>
                <w:sz w:val="24"/>
              </w:rPr>
              <w:t>注：本项得分最低为</w:t>
            </w:r>
            <w:r>
              <w:rPr>
                <w:rFonts w:ascii="仿宋" w:hAnsi="仿宋" w:eastAsia="仿宋"/>
                <w:sz w:val="24"/>
              </w:rPr>
              <w:t>0</w:t>
            </w:r>
            <w:r>
              <w:rPr>
                <w:rFonts w:hint="eastAsia" w:ascii="仿宋" w:hAnsi="仿宋" w:eastAsia="仿宋"/>
                <w:sz w:val="24"/>
              </w:rPr>
              <w:t>分。</w:t>
            </w:r>
          </w:p>
          <w:p w14:paraId="44BB5443">
            <w:pPr>
              <w:ind w:left="360"/>
              <w:rPr>
                <w:rFonts w:ascii="仿宋" w:hAnsi="仿宋" w:eastAsia="仿宋"/>
                <w:sz w:val="24"/>
              </w:rPr>
            </w:pPr>
          </w:p>
        </w:tc>
        <w:tc>
          <w:tcPr>
            <w:tcW w:w="741" w:type="dxa"/>
            <w:vAlign w:val="center"/>
          </w:tcPr>
          <w:p w14:paraId="652C2556">
            <w:pPr>
              <w:jc w:val="center"/>
              <w:rPr>
                <w:rFonts w:ascii="仿宋" w:hAnsi="仿宋" w:eastAsia="仿宋"/>
                <w:sz w:val="24"/>
              </w:rPr>
            </w:pPr>
          </w:p>
        </w:tc>
      </w:tr>
    </w:tbl>
    <w:p w14:paraId="4BF48005">
      <w:pPr>
        <w:jc w:val="left"/>
        <w:rPr>
          <w:rFonts w:ascii="仿宋" w:hAnsi="仿宋" w:eastAsia="仿宋" w:cs="仿宋"/>
          <w:sz w:val="30"/>
          <w:szCs w:val="30"/>
        </w:rPr>
      </w:pPr>
    </w:p>
    <w:tbl>
      <w:tblPr>
        <w:tblStyle w:val="5"/>
        <w:tblpPr w:leftFromText="180" w:rightFromText="180" w:vertAnchor="text" w:horzAnchor="margin" w:tblpY="-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7"/>
        <w:gridCol w:w="992"/>
        <w:gridCol w:w="993"/>
        <w:gridCol w:w="4252"/>
        <w:gridCol w:w="709"/>
        <w:gridCol w:w="5680"/>
        <w:gridCol w:w="731"/>
      </w:tblGrid>
      <w:tr w14:paraId="3106BC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817" w:type="dxa"/>
            <w:vAlign w:val="center"/>
          </w:tcPr>
          <w:p w14:paraId="5856D176">
            <w:pPr>
              <w:jc w:val="center"/>
              <w:rPr>
                <w:rFonts w:ascii="仿宋" w:hAnsi="仿宋" w:eastAsia="仿宋"/>
                <w:b/>
                <w:sz w:val="24"/>
              </w:rPr>
            </w:pPr>
            <w:r>
              <w:rPr>
                <w:rFonts w:hint="eastAsia" w:ascii="仿宋" w:hAnsi="仿宋" w:eastAsia="仿宋"/>
                <w:b/>
                <w:sz w:val="24"/>
              </w:rPr>
              <w:t>序号</w:t>
            </w:r>
          </w:p>
        </w:tc>
        <w:tc>
          <w:tcPr>
            <w:tcW w:w="992" w:type="dxa"/>
            <w:vAlign w:val="center"/>
          </w:tcPr>
          <w:p w14:paraId="6537B2FA">
            <w:pPr>
              <w:jc w:val="center"/>
              <w:rPr>
                <w:rFonts w:ascii="仿宋" w:hAnsi="仿宋" w:eastAsia="仿宋"/>
                <w:b/>
                <w:sz w:val="24"/>
              </w:rPr>
            </w:pPr>
            <w:r>
              <w:rPr>
                <w:rFonts w:hint="eastAsia" w:ascii="仿宋" w:hAnsi="仿宋" w:eastAsia="仿宋"/>
                <w:b/>
                <w:sz w:val="24"/>
              </w:rPr>
              <w:t>类别</w:t>
            </w:r>
          </w:p>
        </w:tc>
        <w:tc>
          <w:tcPr>
            <w:tcW w:w="993" w:type="dxa"/>
            <w:vAlign w:val="center"/>
          </w:tcPr>
          <w:p w14:paraId="6E222D9A">
            <w:pPr>
              <w:jc w:val="center"/>
              <w:rPr>
                <w:rFonts w:ascii="仿宋" w:hAnsi="仿宋" w:eastAsia="仿宋"/>
                <w:b/>
                <w:sz w:val="24"/>
              </w:rPr>
            </w:pPr>
            <w:r>
              <w:rPr>
                <w:rFonts w:hint="eastAsia" w:ascii="仿宋" w:hAnsi="仿宋" w:eastAsia="仿宋"/>
                <w:b/>
                <w:sz w:val="24"/>
              </w:rPr>
              <w:t>项目</w:t>
            </w:r>
          </w:p>
        </w:tc>
        <w:tc>
          <w:tcPr>
            <w:tcW w:w="4252" w:type="dxa"/>
            <w:vAlign w:val="center"/>
          </w:tcPr>
          <w:p w14:paraId="193BDA09">
            <w:pPr>
              <w:jc w:val="center"/>
              <w:rPr>
                <w:rFonts w:ascii="仿宋" w:hAnsi="仿宋" w:eastAsia="仿宋"/>
                <w:b/>
                <w:sz w:val="24"/>
              </w:rPr>
            </w:pPr>
            <w:r>
              <w:rPr>
                <w:rFonts w:hint="eastAsia" w:ascii="仿宋" w:hAnsi="仿宋" w:eastAsia="仿宋"/>
                <w:b/>
                <w:sz w:val="24"/>
              </w:rPr>
              <w:t>评价方法</w:t>
            </w:r>
          </w:p>
        </w:tc>
        <w:tc>
          <w:tcPr>
            <w:tcW w:w="709" w:type="dxa"/>
            <w:vAlign w:val="center"/>
          </w:tcPr>
          <w:p w14:paraId="1A9331B7">
            <w:pPr>
              <w:jc w:val="center"/>
              <w:rPr>
                <w:rFonts w:ascii="仿宋" w:hAnsi="仿宋" w:eastAsia="仿宋"/>
                <w:b/>
                <w:sz w:val="24"/>
              </w:rPr>
            </w:pPr>
            <w:r>
              <w:rPr>
                <w:rFonts w:hint="eastAsia" w:ascii="仿宋" w:hAnsi="仿宋" w:eastAsia="仿宋"/>
                <w:b/>
                <w:sz w:val="24"/>
              </w:rPr>
              <w:t>分值</w:t>
            </w:r>
          </w:p>
        </w:tc>
        <w:tc>
          <w:tcPr>
            <w:tcW w:w="5680" w:type="dxa"/>
            <w:vAlign w:val="center"/>
          </w:tcPr>
          <w:p w14:paraId="71CF0D00">
            <w:pPr>
              <w:ind w:left="360" w:hanging="360"/>
              <w:jc w:val="center"/>
              <w:rPr>
                <w:rFonts w:ascii="仿宋" w:hAnsi="仿宋" w:eastAsia="仿宋"/>
                <w:b/>
                <w:sz w:val="24"/>
              </w:rPr>
            </w:pPr>
            <w:r>
              <w:rPr>
                <w:rFonts w:hint="eastAsia" w:ascii="仿宋" w:hAnsi="仿宋" w:eastAsia="仿宋"/>
                <w:b/>
                <w:sz w:val="24"/>
              </w:rPr>
              <w:t>评价标准</w:t>
            </w:r>
          </w:p>
        </w:tc>
        <w:tc>
          <w:tcPr>
            <w:tcW w:w="731" w:type="dxa"/>
            <w:vAlign w:val="center"/>
          </w:tcPr>
          <w:p w14:paraId="7DFE8B71">
            <w:pPr>
              <w:jc w:val="center"/>
              <w:rPr>
                <w:rFonts w:ascii="仿宋" w:hAnsi="仿宋" w:eastAsia="仿宋"/>
                <w:b/>
                <w:sz w:val="24"/>
              </w:rPr>
            </w:pPr>
            <w:r>
              <w:rPr>
                <w:rFonts w:hint="eastAsia" w:ascii="仿宋" w:hAnsi="仿宋" w:eastAsia="仿宋"/>
                <w:b/>
                <w:sz w:val="24"/>
              </w:rPr>
              <w:t>评分</w:t>
            </w:r>
          </w:p>
        </w:tc>
      </w:tr>
      <w:tr w14:paraId="3933DB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trPr>
        <w:tc>
          <w:tcPr>
            <w:tcW w:w="817" w:type="dxa"/>
            <w:vMerge w:val="restart"/>
            <w:vAlign w:val="center"/>
          </w:tcPr>
          <w:p w14:paraId="227D8583">
            <w:pPr>
              <w:jc w:val="center"/>
              <w:rPr>
                <w:rFonts w:ascii="仿宋" w:hAnsi="仿宋" w:eastAsia="仿宋"/>
                <w:sz w:val="24"/>
              </w:rPr>
            </w:pPr>
          </w:p>
        </w:tc>
        <w:tc>
          <w:tcPr>
            <w:tcW w:w="992" w:type="dxa"/>
            <w:vMerge w:val="restart"/>
            <w:vAlign w:val="center"/>
          </w:tcPr>
          <w:p w14:paraId="56692179">
            <w:pPr>
              <w:jc w:val="center"/>
              <w:rPr>
                <w:rFonts w:ascii="仿宋" w:hAnsi="仿宋" w:eastAsia="仿宋"/>
                <w:sz w:val="24"/>
              </w:rPr>
            </w:pPr>
          </w:p>
        </w:tc>
        <w:tc>
          <w:tcPr>
            <w:tcW w:w="993" w:type="dxa"/>
            <w:vAlign w:val="center"/>
          </w:tcPr>
          <w:p w14:paraId="6BC47AE4">
            <w:pPr>
              <w:jc w:val="center"/>
              <w:rPr>
                <w:rFonts w:ascii="仿宋" w:hAnsi="仿宋" w:eastAsia="仿宋"/>
                <w:sz w:val="24"/>
              </w:rPr>
            </w:pPr>
            <w:r>
              <w:rPr>
                <w:rFonts w:ascii="仿宋" w:hAnsi="仿宋" w:eastAsia="仿宋"/>
                <w:sz w:val="24"/>
              </w:rPr>
              <w:fldChar w:fldCharType="begin"/>
            </w:r>
            <w:r>
              <w:rPr>
                <w:rFonts w:ascii="仿宋" w:hAnsi="仿宋" w:eastAsia="仿宋"/>
                <w:sz w:val="24"/>
              </w:rPr>
              <w:instrText xml:space="preserve"> = 2 \* GB3 </w:instrText>
            </w:r>
            <w:r>
              <w:rPr>
                <w:rFonts w:ascii="仿宋" w:hAnsi="仿宋" w:eastAsia="仿宋"/>
                <w:sz w:val="24"/>
              </w:rPr>
              <w:fldChar w:fldCharType="separate"/>
            </w:r>
            <w:r>
              <w:rPr>
                <w:rFonts w:hint="eastAsia" w:ascii="仿宋" w:hAnsi="仿宋" w:eastAsia="仿宋"/>
                <w:sz w:val="24"/>
              </w:rPr>
              <w:t>②</w:t>
            </w:r>
            <w:r>
              <w:rPr>
                <w:rFonts w:ascii="仿宋" w:hAnsi="仿宋" w:eastAsia="仿宋"/>
                <w:sz w:val="24"/>
              </w:rPr>
              <w:fldChar w:fldCharType="end"/>
            </w:r>
          </w:p>
          <w:p w14:paraId="2F56015F">
            <w:pPr>
              <w:jc w:val="center"/>
              <w:rPr>
                <w:rFonts w:ascii="仿宋" w:hAnsi="仿宋" w:eastAsia="仿宋"/>
                <w:sz w:val="24"/>
              </w:rPr>
            </w:pPr>
            <w:r>
              <w:rPr>
                <w:rFonts w:hint="eastAsia" w:ascii="仿宋" w:hAnsi="仿宋" w:eastAsia="仿宋"/>
                <w:sz w:val="24"/>
              </w:rPr>
              <w:t>人员</w:t>
            </w:r>
          </w:p>
          <w:p w14:paraId="09D6B73D">
            <w:pPr>
              <w:jc w:val="center"/>
              <w:rPr>
                <w:rFonts w:ascii="仿宋" w:hAnsi="仿宋" w:eastAsia="仿宋"/>
                <w:sz w:val="24"/>
              </w:rPr>
            </w:pPr>
            <w:r>
              <w:rPr>
                <w:rFonts w:hint="eastAsia" w:ascii="仿宋" w:hAnsi="仿宋" w:eastAsia="仿宋"/>
                <w:sz w:val="24"/>
              </w:rPr>
              <w:t>行为</w:t>
            </w:r>
          </w:p>
          <w:p w14:paraId="5DE56034">
            <w:pPr>
              <w:jc w:val="center"/>
              <w:rPr>
                <w:rFonts w:ascii="仿宋" w:hAnsi="仿宋" w:eastAsia="仿宋"/>
                <w:sz w:val="24"/>
              </w:rPr>
            </w:pPr>
            <w:r>
              <w:rPr>
                <w:rFonts w:hint="eastAsia" w:ascii="仿宋" w:hAnsi="仿宋" w:eastAsia="仿宋"/>
                <w:sz w:val="24"/>
              </w:rPr>
              <w:t>规范</w:t>
            </w:r>
          </w:p>
        </w:tc>
        <w:tc>
          <w:tcPr>
            <w:tcW w:w="4252" w:type="dxa"/>
          </w:tcPr>
          <w:p w14:paraId="05B018F7">
            <w:pPr>
              <w:rPr>
                <w:rFonts w:ascii="仿宋" w:hAnsi="仿宋" w:eastAsia="仿宋"/>
                <w:b/>
                <w:sz w:val="24"/>
              </w:rPr>
            </w:pPr>
            <w:r>
              <w:rPr>
                <w:rFonts w:hint="eastAsia" w:ascii="仿宋" w:hAnsi="仿宋" w:eastAsia="仿宋"/>
                <w:b/>
                <w:sz w:val="24"/>
              </w:rPr>
              <w:t>方式：审查资料、满意度调查、随机回访服务对象：</w:t>
            </w:r>
          </w:p>
          <w:p w14:paraId="5F7AD5B7">
            <w:pPr>
              <w:numPr>
                <w:ilvl w:val="0"/>
                <w:numId w:val="11"/>
              </w:numPr>
              <w:rPr>
                <w:rFonts w:ascii="仿宋" w:hAnsi="仿宋" w:eastAsia="仿宋"/>
                <w:sz w:val="24"/>
              </w:rPr>
            </w:pPr>
            <w:r>
              <w:rPr>
                <w:rFonts w:hint="eastAsia" w:ascii="仿宋" w:hAnsi="仿宋" w:eastAsia="仿宋"/>
                <w:sz w:val="24"/>
              </w:rPr>
              <w:t>劳动防护用品采购及发放台账记录；</w:t>
            </w:r>
          </w:p>
          <w:p w14:paraId="0CF572EB">
            <w:pPr>
              <w:numPr>
                <w:ilvl w:val="0"/>
                <w:numId w:val="11"/>
              </w:numPr>
              <w:rPr>
                <w:rFonts w:ascii="仿宋" w:hAnsi="仿宋" w:eastAsia="仿宋"/>
                <w:b/>
                <w:sz w:val="24"/>
              </w:rPr>
            </w:pPr>
            <w:r>
              <w:rPr>
                <w:rFonts w:hint="eastAsia" w:ascii="仿宋" w:hAnsi="仿宋" w:eastAsia="仿宋"/>
                <w:sz w:val="24"/>
              </w:rPr>
              <w:t>实施现场检验中，人员劳动防护用品穿戴、工具（软件）配备、服务态度、廉政行为等；</w:t>
            </w:r>
          </w:p>
          <w:p w14:paraId="6BA2824A">
            <w:pPr>
              <w:numPr>
                <w:ilvl w:val="0"/>
                <w:numId w:val="11"/>
              </w:numPr>
              <w:rPr>
                <w:rFonts w:ascii="仿宋" w:hAnsi="仿宋" w:eastAsia="仿宋"/>
                <w:b/>
                <w:sz w:val="24"/>
              </w:rPr>
            </w:pPr>
            <w:r>
              <w:rPr>
                <w:rFonts w:hint="eastAsia" w:ascii="仿宋" w:hAnsi="仿宋" w:eastAsia="仿宋"/>
                <w:sz w:val="24"/>
              </w:rPr>
              <w:t>日常开展的监督抽查台账。</w:t>
            </w:r>
          </w:p>
        </w:tc>
        <w:tc>
          <w:tcPr>
            <w:tcW w:w="709" w:type="dxa"/>
            <w:vAlign w:val="center"/>
          </w:tcPr>
          <w:p w14:paraId="6B9A7717">
            <w:pPr>
              <w:jc w:val="center"/>
              <w:rPr>
                <w:rFonts w:ascii="仿宋" w:hAnsi="仿宋" w:eastAsia="仿宋"/>
                <w:sz w:val="24"/>
              </w:rPr>
            </w:pPr>
            <w:r>
              <w:rPr>
                <w:rFonts w:ascii="仿宋" w:hAnsi="仿宋" w:eastAsia="仿宋"/>
                <w:sz w:val="24"/>
              </w:rPr>
              <w:t>5</w:t>
            </w:r>
          </w:p>
        </w:tc>
        <w:tc>
          <w:tcPr>
            <w:tcW w:w="5680" w:type="dxa"/>
          </w:tcPr>
          <w:p w14:paraId="269FAA14">
            <w:pPr>
              <w:numPr>
                <w:ilvl w:val="0"/>
                <w:numId w:val="12"/>
              </w:numPr>
              <w:jc w:val="left"/>
              <w:rPr>
                <w:rFonts w:ascii="仿宋" w:hAnsi="仿宋" w:eastAsia="仿宋"/>
                <w:sz w:val="24"/>
              </w:rPr>
            </w:pPr>
            <w:r>
              <w:rPr>
                <w:rFonts w:hint="eastAsia" w:ascii="仿宋" w:hAnsi="仿宋" w:eastAsia="仿宋"/>
                <w:sz w:val="24"/>
              </w:rPr>
              <w:t>未建立劳防用品采购及发放记录台账的，扣</w:t>
            </w:r>
            <w:r>
              <w:rPr>
                <w:rFonts w:ascii="仿宋" w:hAnsi="仿宋" w:eastAsia="仿宋"/>
                <w:sz w:val="24"/>
              </w:rPr>
              <w:t>2</w:t>
            </w:r>
            <w:r>
              <w:rPr>
                <w:rFonts w:hint="eastAsia" w:ascii="仿宋" w:hAnsi="仿宋" w:eastAsia="仿宋"/>
                <w:sz w:val="24"/>
              </w:rPr>
              <w:t>分；</w:t>
            </w:r>
          </w:p>
          <w:p w14:paraId="44E03463">
            <w:pPr>
              <w:numPr>
                <w:ilvl w:val="0"/>
                <w:numId w:val="12"/>
              </w:numPr>
              <w:jc w:val="left"/>
              <w:rPr>
                <w:rFonts w:ascii="仿宋" w:hAnsi="仿宋" w:eastAsia="仿宋"/>
                <w:sz w:val="24"/>
              </w:rPr>
            </w:pPr>
            <w:r>
              <w:rPr>
                <w:rFonts w:hint="eastAsia" w:ascii="仿宋" w:hAnsi="仿宋" w:eastAsia="仿宋"/>
                <w:sz w:val="24"/>
              </w:rPr>
              <w:t>正在实施现场检验的验船师，未正确穿戴劳动防护用品（工作服、安全帽、安全鞋）的，每发现一次扣</w:t>
            </w:r>
            <w:r>
              <w:rPr>
                <w:rFonts w:ascii="仿宋" w:hAnsi="仿宋" w:eastAsia="仿宋"/>
                <w:sz w:val="24"/>
              </w:rPr>
              <w:t>1</w:t>
            </w:r>
            <w:r>
              <w:rPr>
                <w:rFonts w:hint="eastAsia" w:ascii="仿宋" w:hAnsi="仿宋" w:eastAsia="仿宋"/>
                <w:sz w:val="24"/>
              </w:rPr>
              <w:t>分；</w:t>
            </w:r>
          </w:p>
          <w:p w14:paraId="37169294">
            <w:pPr>
              <w:numPr>
                <w:ilvl w:val="0"/>
                <w:numId w:val="12"/>
              </w:numPr>
              <w:jc w:val="left"/>
              <w:rPr>
                <w:rFonts w:ascii="仿宋" w:hAnsi="仿宋" w:eastAsia="仿宋"/>
                <w:sz w:val="24"/>
              </w:rPr>
            </w:pPr>
            <w:r>
              <w:rPr>
                <w:rFonts w:hint="eastAsia" w:ascii="仿宋" w:hAnsi="仿宋" w:eastAsia="仿宋"/>
                <w:sz w:val="24"/>
              </w:rPr>
              <w:t>正在实施现场检验的验船师，未携带必须的检验工具（软件），每发现一起扣</w:t>
            </w:r>
            <w:r>
              <w:rPr>
                <w:rFonts w:ascii="仿宋" w:hAnsi="仿宋" w:eastAsia="仿宋"/>
                <w:sz w:val="24"/>
              </w:rPr>
              <w:t>1</w:t>
            </w:r>
            <w:r>
              <w:rPr>
                <w:rFonts w:hint="eastAsia" w:ascii="仿宋" w:hAnsi="仿宋" w:eastAsia="仿宋"/>
                <w:sz w:val="24"/>
              </w:rPr>
              <w:t>分；</w:t>
            </w:r>
          </w:p>
          <w:p w14:paraId="404A64B8">
            <w:pPr>
              <w:numPr>
                <w:ilvl w:val="0"/>
                <w:numId w:val="12"/>
              </w:numPr>
              <w:jc w:val="left"/>
              <w:rPr>
                <w:rFonts w:ascii="仿宋" w:hAnsi="仿宋" w:eastAsia="仿宋"/>
                <w:sz w:val="24"/>
              </w:rPr>
            </w:pPr>
            <w:r>
              <w:rPr>
                <w:rFonts w:hint="eastAsia" w:ascii="仿宋" w:hAnsi="仿宋" w:eastAsia="仿宋"/>
                <w:sz w:val="24"/>
              </w:rPr>
              <w:t>在支队满意度调查、随机回访中，发现服务态度冷淡、生硬、言语不文明的行为，每一起扣</w:t>
            </w:r>
            <w:r>
              <w:rPr>
                <w:rFonts w:ascii="仿宋" w:hAnsi="仿宋" w:eastAsia="仿宋"/>
                <w:sz w:val="24"/>
              </w:rPr>
              <w:t>1</w:t>
            </w:r>
            <w:r>
              <w:rPr>
                <w:rFonts w:hint="eastAsia" w:ascii="仿宋" w:hAnsi="仿宋" w:eastAsia="仿宋"/>
                <w:sz w:val="24"/>
              </w:rPr>
              <w:t>分；</w:t>
            </w:r>
          </w:p>
          <w:p w14:paraId="49AE1E5F">
            <w:pPr>
              <w:numPr>
                <w:ilvl w:val="0"/>
                <w:numId w:val="12"/>
              </w:numPr>
              <w:jc w:val="left"/>
              <w:rPr>
                <w:rFonts w:ascii="仿宋" w:hAnsi="仿宋" w:eastAsia="仿宋"/>
                <w:sz w:val="24"/>
              </w:rPr>
            </w:pPr>
            <w:r>
              <w:rPr>
                <w:rFonts w:hint="eastAsia" w:ascii="仿宋" w:hAnsi="仿宋" w:eastAsia="仿宋"/>
                <w:sz w:val="24"/>
              </w:rPr>
              <w:t>在支队满意度调查、随机回访中，发现有违反廉政行为以及从业自律规定的，扣</w:t>
            </w:r>
            <w:r>
              <w:rPr>
                <w:rFonts w:ascii="仿宋" w:hAnsi="仿宋" w:eastAsia="仿宋"/>
                <w:sz w:val="24"/>
              </w:rPr>
              <w:t>5</w:t>
            </w:r>
            <w:r>
              <w:rPr>
                <w:rFonts w:hint="eastAsia" w:ascii="仿宋" w:hAnsi="仿宋" w:eastAsia="仿宋"/>
                <w:sz w:val="24"/>
              </w:rPr>
              <w:t>分。</w:t>
            </w:r>
          </w:p>
          <w:p w14:paraId="27CA5C03">
            <w:pPr>
              <w:ind w:left="360" w:hanging="360"/>
              <w:jc w:val="left"/>
              <w:rPr>
                <w:rFonts w:ascii="仿宋" w:hAnsi="仿宋" w:eastAsia="仿宋"/>
                <w:sz w:val="24"/>
              </w:rPr>
            </w:pPr>
            <w:r>
              <w:rPr>
                <w:rFonts w:hint="eastAsia" w:ascii="仿宋" w:hAnsi="仿宋" w:eastAsia="仿宋"/>
                <w:sz w:val="24"/>
              </w:rPr>
              <w:t>注：本项得分最低为</w:t>
            </w:r>
            <w:r>
              <w:rPr>
                <w:rFonts w:ascii="仿宋" w:hAnsi="仿宋" w:eastAsia="仿宋"/>
                <w:sz w:val="24"/>
              </w:rPr>
              <w:t>0</w:t>
            </w:r>
            <w:r>
              <w:rPr>
                <w:rFonts w:hint="eastAsia" w:ascii="仿宋" w:hAnsi="仿宋" w:eastAsia="仿宋"/>
                <w:sz w:val="24"/>
              </w:rPr>
              <w:t>分。</w:t>
            </w:r>
          </w:p>
        </w:tc>
        <w:tc>
          <w:tcPr>
            <w:tcW w:w="731" w:type="dxa"/>
            <w:vAlign w:val="center"/>
          </w:tcPr>
          <w:p w14:paraId="1D541E5C">
            <w:pPr>
              <w:jc w:val="center"/>
              <w:rPr>
                <w:rFonts w:ascii="仿宋" w:hAnsi="仿宋" w:eastAsia="仿宋"/>
                <w:sz w:val="24"/>
              </w:rPr>
            </w:pPr>
          </w:p>
        </w:tc>
      </w:tr>
      <w:tr w14:paraId="129A7F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trPr>
        <w:tc>
          <w:tcPr>
            <w:tcW w:w="817" w:type="dxa"/>
            <w:vMerge w:val="continue"/>
            <w:vAlign w:val="center"/>
          </w:tcPr>
          <w:p w14:paraId="7D62C9A0">
            <w:pPr>
              <w:jc w:val="center"/>
              <w:rPr>
                <w:rFonts w:ascii="仿宋" w:hAnsi="仿宋" w:eastAsia="仿宋"/>
                <w:sz w:val="24"/>
              </w:rPr>
            </w:pPr>
          </w:p>
        </w:tc>
        <w:tc>
          <w:tcPr>
            <w:tcW w:w="992" w:type="dxa"/>
            <w:vMerge w:val="continue"/>
            <w:vAlign w:val="center"/>
          </w:tcPr>
          <w:p w14:paraId="48C3CAE5">
            <w:pPr>
              <w:jc w:val="center"/>
              <w:rPr>
                <w:rFonts w:ascii="仿宋" w:hAnsi="仿宋" w:eastAsia="仿宋"/>
                <w:sz w:val="24"/>
              </w:rPr>
            </w:pPr>
          </w:p>
        </w:tc>
        <w:tc>
          <w:tcPr>
            <w:tcW w:w="993" w:type="dxa"/>
            <w:vAlign w:val="center"/>
          </w:tcPr>
          <w:p w14:paraId="6633142E">
            <w:pPr>
              <w:jc w:val="center"/>
              <w:rPr>
                <w:rFonts w:ascii="仿宋" w:hAnsi="仿宋" w:eastAsia="仿宋"/>
                <w:sz w:val="24"/>
              </w:rPr>
            </w:pPr>
            <w:r>
              <w:rPr>
                <w:rFonts w:ascii="仿宋" w:hAnsi="仿宋" w:eastAsia="仿宋"/>
                <w:sz w:val="24"/>
              </w:rPr>
              <w:fldChar w:fldCharType="begin"/>
            </w:r>
            <w:r>
              <w:rPr>
                <w:rFonts w:ascii="仿宋" w:hAnsi="仿宋" w:eastAsia="仿宋"/>
                <w:sz w:val="24"/>
              </w:rPr>
              <w:instrText xml:space="preserve"> = 3 \* GB3 </w:instrText>
            </w:r>
            <w:r>
              <w:rPr>
                <w:rFonts w:ascii="仿宋" w:hAnsi="仿宋" w:eastAsia="仿宋"/>
                <w:sz w:val="24"/>
              </w:rPr>
              <w:fldChar w:fldCharType="separate"/>
            </w:r>
            <w:r>
              <w:rPr>
                <w:rFonts w:hint="eastAsia" w:ascii="仿宋" w:hAnsi="仿宋" w:eastAsia="仿宋"/>
                <w:sz w:val="24"/>
              </w:rPr>
              <w:t>③</w:t>
            </w:r>
            <w:r>
              <w:rPr>
                <w:rFonts w:ascii="仿宋" w:hAnsi="仿宋" w:eastAsia="仿宋"/>
                <w:sz w:val="24"/>
              </w:rPr>
              <w:fldChar w:fldCharType="end"/>
            </w:r>
          </w:p>
          <w:p w14:paraId="2B336E0C">
            <w:pPr>
              <w:jc w:val="center"/>
              <w:rPr>
                <w:rFonts w:ascii="仿宋" w:hAnsi="仿宋" w:eastAsia="仿宋"/>
                <w:sz w:val="24"/>
              </w:rPr>
            </w:pPr>
            <w:r>
              <w:rPr>
                <w:rFonts w:hint="eastAsia" w:ascii="仿宋" w:hAnsi="仿宋" w:eastAsia="仿宋"/>
                <w:sz w:val="24"/>
              </w:rPr>
              <w:t>影像及档案</w:t>
            </w:r>
          </w:p>
          <w:p w14:paraId="4B9850C4">
            <w:pPr>
              <w:jc w:val="center"/>
              <w:rPr>
                <w:rFonts w:ascii="仿宋" w:hAnsi="仿宋" w:eastAsia="仿宋"/>
                <w:sz w:val="24"/>
              </w:rPr>
            </w:pPr>
            <w:r>
              <w:rPr>
                <w:rFonts w:hint="eastAsia" w:ascii="仿宋" w:hAnsi="仿宋" w:eastAsia="仿宋"/>
                <w:sz w:val="24"/>
              </w:rPr>
              <w:t>资料</w:t>
            </w:r>
          </w:p>
        </w:tc>
        <w:tc>
          <w:tcPr>
            <w:tcW w:w="4252" w:type="dxa"/>
          </w:tcPr>
          <w:p w14:paraId="42098001">
            <w:pPr>
              <w:rPr>
                <w:rFonts w:ascii="仿宋" w:hAnsi="仿宋" w:eastAsia="仿宋"/>
                <w:b/>
                <w:sz w:val="24"/>
              </w:rPr>
            </w:pPr>
            <w:r>
              <w:rPr>
                <w:rFonts w:hint="eastAsia" w:ascii="仿宋" w:hAnsi="仿宋" w:eastAsia="仿宋"/>
                <w:b/>
                <w:sz w:val="24"/>
              </w:rPr>
              <w:t>方式：审查资料：</w:t>
            </w:r>
          </w:p>
          <w:p w14:paraId="1CD042E7">
            <w:pPr>
              <w:numPr>
                <w:ilvl w:val="0"/>
                <w:numId w:val="13"/>
              </w:numPr>
              <w:rPr>
                <w:rFonts w:ascii="仿宋" w:hAnsi="仿宋" w:eastAsia="仿宋"/>
                <w:sz w:val="24"/>
              </w:rPr>
            </w:pPr>
            <w:r>
              <w:rPr>
                <w:rFonts w:hint="eastAsia" w:ascii="仿宋" w:hAnsi="仿宋" w:eastAsia="仿宋"/>
                <w:sz w:val="24"/>
              </w:rPr>
              <w:t>现场检验过程中影像资料上传或归档情况；</w:t>
            </w:r>
          </w:p>
          <w:p w14:paraId="7C40DDF8">
            <w:pPr>
              <w:numPr>
                <w:ilvl w:val="0"/>
                <w:numId w:val="13"/>
              </w:numPr>
              <w:rPr>
                <w:rFonts w:ascii="仿宋" w:hAnsi="仿宋" w:eastAsia="仿宋"/>
                <w:b/>
                <w:sz w:val="24"/>
              </w:rPr>
            </w:pPr>
            <w:r>
              <w:rPr>
                <w:rFonts w:hint="eastAsia" w:ascii="仿宋" w:hAnsi="仿宋" w:eastAsia="仿宋"/>
                <w:sz w:val="24"/>
              </w:rPr>
              <w:t>档案资料规范性、完整性、有效性；</w:t>
            </w:r>
          </w:p>
          <w:p w14:paraId="03923610">
            <w:pPr>
              <w:numPr>
                <w:ilvl w:val="0"/>
                <w:numId w:val="13"/>
              </w:numPr>
              <w:rPr>
                <w:rFonts w:ascii="仿宋" w:hAnsi="仿宋" w:eastAsia="仿宋"/>
                <w:b/>
                <w:sz w:val="24"/>
              </w:rPr>
            </w:pPr>
            <w:r>
              <w:rPr>
                <w:rFonts w:hint="eastAsia" w:ascii="仿宋" w:hAnsi="仿宋" w:eastAsia="仿宋"/>
                <w:sz w:val="24"/>
              </w:rPr>
              <w:t>邮箱及来往材料的收发台账；</w:t>
            </w:r>
          </w:p>
          <w:p w14:paraId="76DCDED0">
            <w:pPr>
              <w:numPr>
                <w:ilvl w:val="0"/>
                <w:numId w:val="13"/>
              </w:numPr>
              <w:rPr>
                <w:rFonts w:ascii="仿宋" w:hAnsi="仿宋" w:eastAsia="仿宋"/>
                <w:b/>
                <w:sz w:val="24"/>
              </w:rPr>
            </w:pPr>
            <w:r>
              <w:rPr>
                <w:rFonts w:hint="eastAsia" w:ascii="仿宋" w:hAnsi="仿宋" w:eastAsia="仿宋"/>
                <w:sz w:val="24"/>
              </w:rPr>
              <w:t>日常开展的监督抽查台账。</w:t>
            </w:r>
          </w:p>
        </w:tc>
        <w:tc>
          <w:tcPr>
            <w:tcW w:w="709" w:type="dxa"/>
            <w:vAlign w:val="center"/>
          </w:tcPr>
          <w:p w14:paraId="25CAE381">
            <w:pPr>
              <w:jc w:val="center"/>
              <w:rPr>
                <w:rFonts w:ascii="仿宋" w:hAnsi="仿宋" w:eastAsia="仿宋"/>
                <w:sz w:val="24"/>
              </w:rPr>
            </w:pPr>
            <w:r>
              <w:rPr>
                <w:rFonts w:ascii="仿宋" w:hAnsi="仿宋" w:eastAsia="仿宋"/>
                <w:sz w:val="24"/>
              </w:rPr>
              <w:t>10</w:t>
            </w:r>
          </w:p>
        </w:tc>
        <w:tc>
          <w:tcPr>
            <w:tcW w:w="5680" w:type="dxa"/>
          </w:tcPr>
          <w:p w14:paraId="7FEBD4B8">
            <w:pPr>
              <w:numPr>
                <w:ilvl w:val="0"/>
                <w:numId w:val="14"/>
              </w:numPr>
              <w:jc w:val="left"/>
              <w:rPr>
                <w:rFonts w:ascii="仿宋" w:hAnsi="仿宋" w:eastAsia="仿宋"/>
                <w:sz w:val="24"/>
              </w:rPr>
            </w:pPr>
            <w:r>
              <w:rPr>
                <w:rFonts w:hint="eastAsia" w:ascii="仿宋" w:hAnsi="仿宋" w:eastAsia="仿宋"/>
                <w:sz w:val="24"/>
              </w:rPr>
              <w:t>未按规定及时上传或归档影像资料，每发现一次扣</w:t>
            </w:r>
            <w:r>
              <w:rPr>
                <w:rFonts w:ascii="仿宋" w:hAnsi="仿宋" w:eastAsia="仿宋"/>
                <w:sz w:val="24"/>
              </w:rPr>
              <w:t>2</w:t>
            </w:r>
            <w:r>
              <w:rPr>
                <w:rFonts w:hint="eastAsia" w:ascii="仿宋" w:hAnsi="仿宋" w:eastAsia="仿宋"/>
                <w:sz w:val="24"/>
              </w:rPr>
              <w:t>分；</w:t>
            </w:r>
          </w:p>
          <w:p w14:paraId="118CF7DE">
            <w:pPr>
              <w:numPr>
                <w:ilvl w:val="0"/>
                <w:numId w:val="14"/>
              </w:numPr>
              <w:jc w:val="left"/>
              <w:rPr>
                <w:rFonts w:ascii="仿宋" w:hAnsi="仿宋" w:eastAsia="仿宋"/>
                <w:sz w:val="24"/>
              </w:rPr>
            </w:pPr>
            <w:r>
              <w:rPr>
                <w:rFonts w:hint="eastAsia" w:ascii="仿宋" w:hAnsi="仿宋" w:eastAsia="仿宋"/>
                <w:sz w:val="24"/>
              </w:rPr>
              <w:t>影像资料不完整，每发现一次扣</w:t>
            </w:r>
            <w:r>
              <w:rPr>
                <w:rFonts w:ascii="仿宋" w:hAnsi="仿宋" w:eastAsia="仿宋"/>
                <w:sz w:val="24"/>
              </w:rPr>
              <w:t>2</w:t>
            </w:r>
            <w:r>
              <w:rPr>
                <w:rFonts w:hint="eastAsia" w:ascii="仿宋" w:hAnsi="仿宋" w:eastAsia="仿宋"/>
                <w:sz w:val="24"/>
              </w:rPr>
              <w:t>分；</w:t>
            </w:r>
          </w:p>
          <w:p w14:paraId="26C2C55D">
            <w:pPr>
              <w:numPr>
                <w:ilvl w:val="0"/>
                <w:numId w:val="14"/>
              </w:numPr>
              <w:jc w:val="left"/>
              <w:rPr>
                <w:rFonts w:ascii="仿宋" w:hAnsi="仿宋" w:eastAsia="仿宋"/>
                <w:sz w:val="24"/>
              </w:rPr>
            </w:pPr>
            <w:r>
              <w:rPr>
                <w:rFonts w:hint="eastAsia" w:ascii="仿宋" w:hAnsi="仿宋" w:eastAsia="仿宋"/>
                <w:sz w:val="24"/>
              </w:rPr>
              <w:t>邮箱、来往材料收发台账、档案归档、立卷不规范（一船一档）、不及时、不齐全、档案随意涂改，每发现一次扣</w:t>
            </w:r>
            <w:r>
              <w:rPr>
                <w:rFonts w:ascii="仿宋" w:hAnsi="仿宋" w:eastAsia="仿宋"/>
                <w:sz w:val="24"/>
              </w:rPr>
              <w:t>2</w:t>
            </w:r>
            <w:r>
              <w:rPr>
                <w:rFonts w:hint="eastAsia" w:ascii="仿宋" w:hAnsi="仿宋" w:eastAsia="仿宋"/>
                <w:sz w:val="24"/>
              </w:rPr>
              <w:t>分。</w:t>
            </w:r>
          </w:p>
          <w:p w14:paraId="58B825ED">
            <w:pPr>
              <w:ind w:left="360" w:hanging="360"/>
              <w:jc w:val="left"/>
              <w:rPr>
                <w:rFonts w:ascii="仿宋" w:hAnsi="仿宋" w:eastAsia="仿宋"/>
                <w:sz w:val="24"/>
              </w:rPr>
            </w:pPr>
            <w:r>
              <w:rPr>
                <w:rFonts w:hint="eastAsia" w:ascii="仿宋" w:hAnsi="仿宋" w:eastAsia="仿宋"/>
                <w:sz w:val="24"/>
              </w:rPr>
              <w:t>注：本项得分最低为</w:t>
            </w:r>
            <w:r>
              <w:rPr>
                <w:rFonts w:ascii="仿宋" w:hAnsi="仿宋" w:eastAsia="仿宋"/>
                <w:sz w:val="24"/>
              </w:rPr>
              <w:t>0</w:t>
            </w:r>
            <w:r>
              <w:rPr>
                <w:rFonts w:hint="eastAsia" w:ascii="仿宋" w:hAnsi="仿宋" w:eastAsia="仿宋"/>
                <w:sz w:val="24"/>
              </w:rPr>
              <w:t>分。</w:t>
            </w:r>
          </w:p>
        </w:tc>
        <w:tc>
          <w:tcPr>
            <w:tcW w:w="731" w:type="dxa"/>
            <w:vAlign w:val="center"/>
          </w:tcPr>
          <w:p w14:paraId="4E07AA16">
            <w:pPr>
              <w:jc w:val="center"/>
              <w:rPr>
                <w:rFonts w:ascii="仿宋" w:hAnsi="仿宋" w:eastAsia="仿宋"/>
                <w:sz w:val="24"/>
              </w:rPr>
            </w:pPr>
          </w:p>
        </w:tc>
      </w:tr>
      <w:tr w14:paraId="10CFCC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1" w:hRule="atLeast"/>
        </w:trPr>
        <w:tc>
          <w:tcPr>
            <w:tcW w:w="817" w:type="dxa"/>
            <w:vAlign w:val="center"/>
          </w:tcPr>
          <w:p w14:paraId="7A2DBAE4">
            <w:pPr>
              <w:jc w:val="center"/>
              <w:rPr>
                <w:rFonts w:ascii="仿宋" w:hAnsi="仿宋" w:eastAsia="仿宋"/>
                <w:sz w:val="24"/>
              </w:rPr>
            </w:pPr>
            <w:r>
              <w:rPr>
                <w:rFonts w:hint="eastAsia" w:ascii="仿宋" w:hAnsi="仿宋" w:eastAsia="仿宋"/>
                <w:sz w:val="24"/>
              </w:rPr>
              <w:t>三</w:t>
            </w:r>
          </w:p>
        </w:tc>
        <w:tc>
          <w:tcPr>
            <w:tcW w:w="992" w:type="dxa"/>
            <w:vAlign w:val="center"/>
          </w:tcPr>
          <w:p w14:paraId="6E6BA15D">
            <w:pPr>
              <w:jc w:val="center"/>
              <w:rPr>
                <w:rFonts w:ascii="仿宋" w:hAnsi="仿宋" w:eastAsia="仿宋"/>
                <w:sz w:val="24"/>
              </w:rPr>
            </w:pPr>
            <w:r>
              <w:rPr>
                <w:rFonts w:hint="eastAsia" w:ascii="仿宋" w:hAnsi="仿宋" w:eastAsia="仿宋"/>
                <w:sz w:val="24"/>
              </w:rPr>
              <w:t>服务</w:t>
            </w:r>
          </w:p>
          <w:p w14:paraId="2FB9122E">
            <w:pPr>
              <w:jc w:val="center"/>
              <w:rPr>
                <w:rFonts w:ascii="仿宋" w:hAnsi="仿宋" w:eastAsia="仿宋"/>
                <w:sz w:val="24"/>
              </w:rPr>
            </w:pPr>
            <w:r>
              <w:rPr>
                <w:rFonts w:hint="eastAsia" w:ascii="仿宋" w:hAnsi="仿宋" w:eastAsia="仿宋"/>
                <w:sz w:val="24"/>
              </w:rPr>
              <w:t>质量</w:t>
            </w:r>
          </w:p>
          <w:p w14:paraId="51BD00D0">
            <w:pPr>
              <w:jc w:val="center"/>
              <w:rPr>
                <w:rFonts w:ascii="仿宋" w:hAnsi="仿宋" w:eastAsia="仿宋"/>
                <w:sz w:val="24"/>
              </w:rPr>
            </w:pPr>
            <w:r>
              <w:rPr>
                <w:rFonts w:hint="eastAsia" w:ascii="仿宋" w:hAnsi="仿宋" w:eastAsia="仿宋"/>
                <w:sz w:val="24"/>
              </w:rPr>
              <w:t>（</w:t>
            </w:r>
            <w:r>
              <w:rPr>
                <w:rFonts w:ascii="仿宋" w:hAnsi="仿宋" w:eastAsia="仿宋"/>
                <w:sz w:val="24"/>
              </w:rPr>
              <w:t>30</w:t>
            </w:r>
            <w:r>
              <w:rPr>
                <w:rFonts w:hint="eastAsia" w:ascii="仿宋" w:hAnsi="仿宋" w:eastAsia="仿宋"/>
                <w:sz w:val="24"/>
              </w:rPr>
              <w:t>）</w:t>
            </w:r>
          </w:p>
        </w:tc>
        <w:tc>
          <w:tcPr>
            <w:tcW w:w="993" w:type="dxa"/>
            <w:vAlign w:val="center"/>
          </w:tcPr>
          <w:p w14:paraId="4B0CC849">
            <w:pPr>
              <w:jc w:val="center"/>
              <w:rPr>
                <w:rFonts w:ascii="仿宋" w:hAnsi="仿宋" w:eastAsia="仿宋"/>
                <w:sz w:val="24"/>
              </w:rPr>
            </w:pPr>
            <w:r>
              <w:rPr>
                <w:rFonts w:ascii="仿宋" w:hAnsi="仿宋" w:eastAsia="仿宋"/>
                <w:sz w:val="24"/>
              </w:rPr>
              <w:fldChar w:fldCharType="begin"/>
            </w:r>
            <w:r>
              <w:rPr>
                <w:rFonts w:ascii="仿宋" w:hAnsi="仿宋" w:eastAsia="仿宋"/>
                <w:sz w:val="24"/>
              </w:rPr>
              <w:instrText xml:space="preserve"> = 1 \* GB3 </w:instrText>
            </w:r>
            <w:r>
              <w:rPr>
                <w:rFonts w:ascii="仿宋" w:hAnsi="仿宋" w:eastAsia="仿宋"/>
                <w:sz w:val="24"/>
              </w:rPr>
              <w:fldChar w:fldCharType="separate"/>
            </w:r>
            <w:r>
              <w:rPr>
                <w:rFonts w:hint="eastAsia" w:ascii="仿宋" w:hAnsi="仿宋" w:eastAsia="仿宋"/>
                <w:sz w:val="24"/>
              </w:rPr>
              <w:t>①</w:t>
            </w:r>
            <w:r>
              <w:rPr>
                <w:rFonts w:ascii="仿宋" w:hAnsi="仿宋" w:eastAsia="仿宋"/>
                <w:sz w:val="24"/>
              </w:rPr>
              <w:fldChar w:fldCharType="end"/>
            </w:r>
          </w:p>
          <w:p w14:paraId="100E678B">
            <w:pPr>
              <w:jc w:val="center"/>
              <w:rPr>
                <w:rFonts w:ascii="仿宋" w:hAnsi="仿宋" w:eastAsia="仿宋"/>
                <w:sz w:val="24"/>
              </w:rPr>
            </w:pPr>
            <w:r>
              <w:rPr>
                <w:rFonts w:hint="eastAsia" w:ascii="仿宋" w:hAnsi="仿宋" w:eastAsia="仿宋"/>
                <w:sz w:val="24"/>
              </w:rPr>
              <w:t>检验</w:t>
            </w:r>
          </w:p>
          <w:p w14:paraId="441C8344">
            <w:pPr>
              <w:jc w:val="center"/>
              <w:rPr>
                <w:rFonts w:ascii="仿宋" w:hAnsi="仿宋" w:eastAsia="仿宋"/>
                <w:sz w:val="24"/>
              </w:rPr>
            </w:pPr>
            <w:r>
              <w:rPr>
                <w:rFonts w:hint="eastAsia" w:ascii="仿宋" w:hAnsi="仿宋" w:eastAsia="仿宋"/>
                <w:sz w:val="24"/>
              </w:rPr>
              <w:t>项目</w:t>
            </w:r>
          </w:p>
          <w:p w14:paraId="05A04B52">
            <w:pPr>
              <w:jc w:val="center"/>
              <w:rPr>
                <w:rFonts w:ascii="仿宋" w:hAnsi="仿宋" w:eastAsia="仿宋"/>
                <w:sz w:val="24"/>
              </w:rPr>
            </w:pPr>
            <w:r>
              <w:rPr>
                <w:rFonts w:hint="eastAsia" w:ascii="仿宋" w:hAnsi="仿宋" w:eastAsia="仿宋"/>
                <w:sz w:val="24"/>
              </w:rPr>
              <w:t>及标准</w:t>
            </w:r>
          </w:p>
        </w:tc>
        <w:tc>
          <w:tcPr>
            <w:tcW w:w="4252" w:type="dxa"/>
          </w:tcPr>
          <w:p w14:paraId="69C64F4D">
            <w:pPr>
              <w:rPr>
                <w:rFonts w:ascii="仿宋" w:hAnsi="仿宋" w:eastAsia="仿宋"/>
                <w:b/>
                <w:sz w:val="24"/>
              </w:rPr>
            </w:pPr>
            <w:r>
              <w:rPr>
                <w:rFonts w:hint="eastAsia" w:ascii="仿宋" w:hAnsi="仿宋" w:eastAsia="仿宋"/>
                <w:b/>
                <w:sz w:val="24"/>
              </w:rPr>
              <w:t>方式：审查资料、询问：</w:t>
            </w:r>
          </w:p>
          <w:p w14:paraId="6A579EA9">
            <w:pPr>
              <w:numPr>
                <w:ilvl w:val="0"/>
                <w:numId w:val="15"/>
              </w:numPr>
              <w:jc w:val="left"/>
              <w:rPr>
                <w:rFonts w:ascii="仿宋" w:hAnsi="仿宋" w:eastAsia="仿宋"/>
                <w:sz w:val="24"/>
              </w:rPr>
            </w:pPr>
            <w:r>
              <w:rPr>
                <w:rFonts w:hint="eastAsia" w:ascii="仿宋" w:hAnsi="仿宋" w:eastAsia="仿宋"/>
                <w:sz w:val="24"/>
              </w:rPr>
              <w:t>检验记录、检验报告的完整性；</w:t>
            </w:r>
          </w:p>
          <w:p w14:paraId="1A35EADC">
            <w:pPr>
              <w:numPr>
                <w:ilvl w:val="0"/>
                <w:numId w:val="15"/>
              </w:numPr>
              <w:jc w:val="left"/>
              <w:rPr>
                <w:rFonts w:ascii="仿宋" w:hAnsi="仿宋" w:eastAsia="仿宋"/>
                <w:b/>
                <w:sz w:val="24"/>
              </w:rPr>
            </w:pPr>
            <w:r>
              <w:rPr>
                <w:rFonts w:hint="eastAsia" w:ascii="仿宋" w:hAnsi="仿宋" w:eastAsia="仿宋"/>
                <w:sz w:val="24"/>
              </w:rPr>
              <w:t>询问项目负责人、管理人员、验船师，对检验业务工作流程和执行标准的了解情况；</w:t>
            </w:r>
          </w:p>
          <w:p w14:paraId="4E4A9998">
            <w:pPr>
              <w:numPr>
                <w:ilvl w:val="0"/>
                <w:numId w:val="15"/>
              </w:numPr>
              <w:jc w:val="left"/>
              <w:rPr>
                <w:rFonts w:ascii="仿宋" w:hAnsi="仿宋" w:eastAsia="仿宋"/>
                <w:b/>
                <w:sz w:val="24"/>
              </w:rPr>
            </w:pPr>
            <w:r>
              <w:rPr>
                <w:rFonts w:hint="eastAsia" w:ascii="仿宋" w:hAnsi="仿宋" w:eastAsia="仿宋"/>
                <w:sz w:val="24"/>
              </w:rPr>
              <w:t>日常开展的监督抽查台账。</w:t>
            </w:r>
          </w:p>
        </w:tc>
        <w:tc>
          <w:tcPr>
            <w:tcW w:w="709" w:type="dxa"/>
            <w:vAlign w:val="center"/>
          </w:tcPr>
          <w:p w14:paraId="4DDC9786">
            <w:pPr>
              <w:jc w:val="center"/>
              <w:rPr>
                <w:rFonts w:ascii="仿宋" w:hAnsi="仿宋" w:eastAsia="仿宋"/>
                <w:sz w:val="24"/>
              </w:rPr>
            </w:pPr>
            <w:r>
              <w:rPr>
                <w:rFonts w:ascii="仿宋" w:hAnsi="仿宋" w:eastAsia="仿宋"/>
                <w:sz w:val="24"/>
              </w:rPr>
              <w:t>10</w:t>
            </w:r>
          </w:p>
        </w:tc>
        <w:tc>
          <w:tcPr>
            <w:tcW w:w="5680" w:type="dxa"/>
          </w:tcPr>
          <w:p w14:paraId="39C3595A">
            <w:pPr>
              <w:numPr>
                <w:ilvl w:val="0"/>
                <w:numId w:val="16"/>
              </w:numPr>
              <w:jc w:val="left"/>
              <w:rPr>
                <w:rFonts w:ascii="仿宋" w:hAnsi="仿宋" w:eastAsia="仿宋"/>
                <w:sz w:val="24"/>
              </w:rPr>
            </w:pPr>
            <w:r>
              <w:rPr>
                <w:rFonts w:hint="eastAsia" w:ascii="仿宋" w:hAnsi="仿宋" w:eastAsia="仿宋"/>
                <w:sz w:val="24"/>
              </w:rPr>
              <w:t>存在检验节点或项目漏检、检验类别错误、检验项目执行不完整等情形的，每发现一次扣</w:t>
            </w:r>
            <w:r>
              <w:rPr>
                <w:rFonts w:ascii="仿宋" w:hAnsi="仿宋" w:eastAsia="仿宋"/>
                <w:sz w:val="24"/>
              </w:rPr>
              <w:t>2</w:t>
            </w:r>
            <w:r>
              <w:rPr>
                <w:rFonts w:hint="eastAsia" w:ascii="仿宋" w:hAnsi="仿宋" w:eastAsia="仿宋"/>
                <w:sz w:val="24"/>
              </w:rPr>
              <w:t>分；</w:t>
            </w:r>
          </w:p>
          <w:p w14:paraId="4165ED77">
            <w:pPr>
              <w:numPr>
                <w:ilvl w:val="0"/>
                <w:numId w:val="16"/>
              </w:numPr>
              <w:jc w:val="left"/>
              <w:rPr>
                <w:rFonts w:ascii="仿宋" w:hAnsi="仿宋" w:eastAsia="仿宋"/>
                <w:sz w:val="24"/>
              </w:rPr>
            </w:pPr>
            <w:r>
              <w:rPr>
                <w:rFonts w:hint="eastAsia" w:ascii="仿宋" w:hAnsi="仿宋" w:eastAsia="仿宋"/>
                <w:sz w:val="24"/>
              </w:rPr>
              <w:t>存在项目负责人、管理人员、验船师对检验业务工作流程和执行标准不了解的，每发现一次扣</w:t>
            </w:r>
            <w:r>
              <w:rPr>
                <w:rFonts w:ascii="仿宋" w:hAnsi="仿宋" w:eastAsia="仿宋"/>
                <w:sz w:val="24"/>
              </w:rPr>
              <w:t>2</w:t>
            </w:r>
            <w:r>
              <w:rPr>
                <w:rFonts w:hint="eastAsia" w:ascii="仿宋" w:hAnsi="仿宋" w:eastAsia="仿宋"/>
                <w:sz w:val="24"/>
              </w:rPr>
              <w:t>分。</w:t>
            </w:r>
          </w:p>
          <w:p w14:paraId="2AE66A7A">
            <w:pPr>
              <w:jc w:val="left"/>
              <w:rPr>
                <w:rFonts w:ascii="仿宋" w:hAnsi="仿宋" w:eastAsia="仿宋"/>
                <w:sz w:val="24"/>
              </w:rPr>
            </w:pPr>
            <w:r>
              <w:rPr>
                <w:rFonts w:hint="eastAsia" w:ascii="仿宋" w:hAnsi="仿宋" w:eastAsia="仿宋"/>
                <w:sz w:val="24"/>
              </w:rPr>
              <w:t>注：本项得分最低为</w:t>
            </w:r>
            <w:r>
              <w:rPr>
                <w:rFonts w:ascii="仿宋" w:hAnsi="仿宋" w:eastAsia="仿宋"/>
                <w:sz w:val="24"/>
              </w:rPr>
              <w:t>0</w:t>
            </w:r>
            <w:r>
              <w:rPr>
                <w:rFonts w:hint="eastAsia" w:ascii="仿宋" w:hAnsi="仿宋" w:eastAsia="仿宋"/>
                <w:sz w:val="24"/>
              </w:rPr>
              <w:t>分。</w:t>
            </w:r>
          </w:p>
          <w:p w14:paraId="20B8EAD5">
            <w:pPr>
              <w:jc w:val="left"/>
              <w:rPr>
                <w:rFonts w:ascii="仿宋" w:hAnsi="仿宋" w:eastAsia="仿宋"/>
                <w:sz w:val="24"/>
              </w:rPr>
            </w:pPr>
          </w:p>
        </w:tc>
        <w:tc>
          <w:tcPr>
            <w:tcW w:w="731" w:type="dxa"/>
            <w:vAlign w:val="center"/>
          </w:tcPr>
          <w:p w14:paraId="01ACF854">
            <w:pPr>
              <w:jc w:val="center"/>
              <w:rPr>
                <w:rFonts w:ascii="仿宋" w:hAnsi="仿宋" w:eastAsia="仿宋"/>
                <w:sz w:val="24"/>
              </w:rPr>
            </w:pPr>
          </w:p>
        </w:tc>
      </w:tr>
    </w:tbl>
    <w:p w14:paraId="6E05E3E4">
      <w:pPr>
        <w:jc w:val="left"/>
        <w:rPr>
          <w:rFonts w:ascii="仿宋" w:hAnsi="仿宋" w:eastAsia="仿宋" w:cs="仿宋"/>
          <w:sz w:val="30"/>
          <w:szCs w:val="30"/>
        </w:rPr>
      </w:pPr>
    </w:p>
    <w:tbl>
      <w:tblPr>
        <w:tblStyle w:val="5"/>
        <w:tblpPr w:leftFromText="180" w:rightFromText="180" w:vertAnchor="text" w:horzAnchor="margin" w:tblpY="-38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7"/>
        <w:gridCol w:w="992"/>
        <w:gridCol w:w="993"/>
        <w:gridCol w:w="4252"/>
        <w:gridCol w:w="709"/>
        <w:gridCol w:w="5670"/>
        <w:gridCol w:w="709"/>
      </w:tblGrid>
      <w:tr w14:paraId="2AB5FB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817" w:type="dxa"/>
            <w:vAlign w:val="center"/>
          </w:tcPr>
          <w:p w14:paraId="1FEAC9BC">
            <w:pPr>
              <w:jc w:val="center"/>
              <w:rPr>
                <w:rFonts w:ascii="仿宋" w:hAnsi="仿宋" w:eastAsia="仿宋"/>
                <w:b/>
                <w:sz w:val="24"/>
              </w:rPr>
            </w:pPr>
            <w:r>
              <w:rPr>
                <w:rFonts w:hint="eastAsia" w:ascii="仿宋" w:hAnsi="仿宋" w:eastAsia="仿宋"/>
                <w:b/>
                <w:sz w:val="24"/>
              </w:rPr>
              <w:t>序号</w:t>
            </w:r>
          </w:p>
        </w:tc>
        <w:tc>
          <w:tcPr>
            <w:tcW w:w="992" w:type="dxa"/>
            <w:vAlign w:val="center"/>
          </w:tcPr>
          <w:p w14:paraId="03D48096">
            <w:pPr>
              <w:jc w:val="center"/>
              <w:rPr>
                <w:rFonts w:ascii="仿宋" w:hAnsi="仿宋" w:eastAsia="仿宋"/>
                <w:b/>
                <w:sz w:val="24"/>
              </w:rPr>
            </w:pPr>
            <w:r>
              <w:rPr>
                <w:rFonts w:hint="eastAsia" w:ascii="仿宋" w:hAnsi="仿宋" w:eastAsia="仿宋"/>
                <w:b/>
                <w:sz w:val="24"/>
              </w:rPr>
              <w:t>类别</w:t>
            </w:r>
          </w:p>
        </w:tc>
        <w:tc>
          <w:tcPr>
            <w:tcW w:w="993" w:type="dxa"/>
            <w:vAlign w:val="center"/>
          </w:tcPr>
          <w:p w14:paraId="579B7975">
            <w:pPr>
              <w:jc w:val="center"/>
              <w:rPr>
                <w:rFonts w:ascii="仿宋" w:hAnsi="仿宋" w:eastAsia="仿宋"/>
                <w:b/>
                <w:sz w:val="24"/>
              </w:rPr>
            </w:pPr>
            <w:r>
              <w:rPr>
                <w:rFonts w:hint="eastAsia" w:ascii="仿宋" w:hAnsi="仿宋" w:eastAsia="仿宋"/>
                <w:b/>
                <w:sz w:val="24"/>
              </w:rPr>
              <w:t>项目</w:t>
            </w:r>
          </w:p>
        </w:tc>
        <w:tc>
          <w:tcPr>
            <w:tcW w:w="4252" w:type="dxa"/>
            <w:vAlign w:val="center"/>
          </w:tcPr>
          <w:p w14:paraId="348AAE49">
            <w:pPr>
              <w:jc w:val="center"/>
              <w:rPr>
                <w:rFonts w:ascii="仿宋" w:hAnsi="仿宋" w:eastAsia="仿宋"/>
                <w:b/>
                <w:sz w:val="24"/>
              </w:rPr>
            </w:pPr>
            <w:r>
              <w:rPr>
                <w:rFonts w:hint="eastAsia" w:ascii="仿宋" w:hAnsi="仿宋" w:eastAsia="仿宋"/>
                <w:b/>
                <w:sz w:val="24"/>
              </w:rPr>
              <w:t>评价方法</w:t>
            </w:r>
          </w:p>
        </w:tc>
        <w:tc>
          <w:tcPr>
            <w:tcW w:w="709" w:type="dxa"/>
            <w:vAlign w:val="center"/>
          </w:tcPr>
          <w:p w14:paraId="313D833A">
            <w:pPr>
              <w:jc w:val="center"/>
              <w:rPr>
                <w:rFonts w:ascii="仿宋" w:hAnsi="仿宋" w:eastAsia="仿宋"/>
                <w:b/>
                <w:sz w:val="24"/>
              </w:rPr>
            </w:pPr>
            <w:r>
              <w:rPr>
                <w:rFonts w:hint="eastAsia" w:ascii="仿宋" w:hAnsi="仿宋" w:eastAsia="仿宋"/>
                <w:b/>
                <w:sz w:val="24"/>
              </w:rPr>
              <w:t>分值</w:t>
            </w:r>
          </w:p>
        </w:tc>
        <w:tc>
          <w:tcPr>
            <w:tcW w:w="5670" w:type="dxa"/>
            <w:vAlign w:val="center"/>
          </w:tcPr>
          <w:p w14:paraId="7A9C18B3">
            <w:pPr>
              <w:ind w:left="360" w:hanging="360"/>
              <w:jc w:val="center"/>
              <w:rPr>
                <w:rFonts w:ascii="仿宋" w:hAnsi="仿宋" w:eastAsia="仿宋"/>
                <w:b/>
                <w:sz w:val="24"/>
              </w:rPr>
            </w:pPr>
            <w:r>
              <w:rPr>
                <w:rFonts w:hint="eastAsia" w:ascii="仿宋" w:hAnsi="仿宋" w:eastAsia="仿宋"/>
                <w:b/>
                <w:sz w:val="24"/>
              </w:rPr>
              <w:t>评价标准</w:t>
            </w:r>
          </w:p>
        </w:tc>
        <w:tc>
          <w:tcPr>
            <w:tcW w:w="709" w:type="dxa"/>
            <w:shd w:val="clear" w:color="auto" w:fill="auto"/>
          </w:tcPr>
          <w:p w14:paraId="36BAF580">
            <w:pPr>
              <w:widowControl/>
              <w:jc w:val="left"/>
            </w:pPr>
            <w:r>
              <w:rPr>
                <w:rFonts w:hint="eastAsia" w:ascii="仿宋" w:hAnsi="仿宋" w:eastAsia="仿宋"/>
                <w:b/>
                <w:sz w:val="24"/>
              </w:rPr>
              <w:t>评分</w:t>
            </w:r>
          </w:p>
        </w:tc>
      </w:tr>
      <w:tr w14:paraId="3B944C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trPr>
        <w:tc>
          <w:tcPr>
            <w:tcW w:w="817" w:type="dxa"/>
            <w:vMerge w:val="restart"/>
            <w:vAlign w:val="center"/>
          </w:tcPr>
          <w:p w14:paraId="065475E7">
            <w:pPr>
              <w:jc w:val="center"/>
              <w:rPr>
                <w:rFonts w:ascii="仿宋" w:hAnsi="仿宋" w:eastAsia="仿宋"/>
                <w:sz w:val="24"/>
              </w:rPr>
            </w:pPr>
            <w:r>
              <w:rPr>
                <w:rFonts w:hint="eastAsia" w:ascii="仿宋" w:hAnsi="仿宋" w:eastAsia="仿宋"/>
                <w:sz w:val="24"/>
              </w:rPr>
              <w:t>三</w:t>
            </w:r>
          </w:p>
        </w:tc>
        <w:tc>
          <w:tcPr>
            <w:tcW w:w="992" w:type="dxa"/>
            <w:vMerge w:val="restart"/>
            <w:vAlign w:val="center"/>
          </w:tcPr>
          <w:p w14:paraId="2EAD372F">
            <w:pPr>
              <w:jc w:val="center"/>
              <w:rPr>
                <w:rFonts w:ascii="仿宋" w:hAnsi="仿宋" w:eastAsia="仿宋"/>
                <w:sz w:val="24"/>
              </w:rPr>
            </w:pPr>
          </w:p>
        </w:tc>
        <w:tc>
          <w:tcPr>
            <w:tcW w:w="993" w:type="dxa"/>
            <w:vAlign w:val="center"/>
          </w:tcPr>
          <w:p w14:paraId="5EE4DE26">
            <w:pPr>
              <w:jc w:val="center"/>
              <w:rPr>
                <w:rFonts w:ascii="仿宋" w:hAnsi="仿宋" w:eastAsia="仿宋"/>
                <w:sz w:val="24"/>
              </w:rPr>
            </w:pPr>
            <w:r>
              <w:rPr>
                <w:rFonts w:ascii="仿宋" w:hAnsi="仿宋" w:eastAsia="仿宋"/>
                <w:sz w:val="24"/>
              </w:rPr>
              <w:fldChar w:fldCharType="begin"/>
            </w:r>
            <w:r>
              <w:rPr>
                <w:rFonts w:ascii="仿宋" w:hAnsi="仿宋" w:eastAsia="仿宋"/>
                <w:sz w:val="24"/>
              </w:rPr>
              <w:instrText xml:space="preserve"> = 2 \* GB3 </w:instrText>
            </w:r>
            <w:r>
              <w:rPr>
                <w:rFonts w:ascii="仿宋" w:hAnsi="仿宋" w:eastAsia="仿宋"/>
                <w:sz w:val="24"/>
              </w:rPr>
              <w:fldChar w:fldCharType="separate"/>
            </w:r>
            <w:r>
              <w:rPr>
                <w:rFonts w:hint="eastAsia" w:ascii="仿宋" w:hAnsi="仿宋" w:eastAsia="仿宋"/>
                <w:sz w:val="24"/>
              </w:rPr>
              <w:t>②</w:t>
            </w:r>
            <w:r>
              <w:rPr>
                <w:rFonts w:ascii="仿宋" w:hAnsi="仿宋" w:eastAsia="仿宋"/>
                <w:sz w:val="24"/>
              </w:rPr>
              <w:fldChar w:fldCharType="end"/>
            </w:r>
          </w:p>
          <w:p w14:paraId="79B4DDD2">
            <w:pPr>
              <w:jc w:val="center"/>
              <w:rPr>
                <w:rFonts w:ascii="仿宋" w:hAnsi="仿宋" w:eastAsia="仿宋"/>
                <w:sz w:val="24"/>
              </w:rPr>
            </w:pPr>
            <w:r>
              <w:rPr>
                <w:rFonts w:hint="eastAsia" w:ascii="仿宋" w:hAnsi="仿宋" w:eastAsia="仿宋"/>
                <w:sz w:val="24"/>
              </w:rPr>
              <w:t>实船</w:t>
            </w:r>
          </w:p>
          <w:p w14:paraId="5B25B46B">
            <w:pPr>
              <w:jc w:val="center"/>
              <w:rPr>
                <w:rFonts w:ascii="仿宋" w:hAnsi="仿宋" w:eastAsia="仿宋"/>
                <w:sz w:val="24"/>
              </w:rPr>
            </w:pPr>
            <w:r>
              <w:rPr>
                <w:rFonts w:hint="eastAsia" w:ascii="仿宋" w:hAnsi="仿宋" w:eastAsia="仿宋"/>
                <w:sz w:val="24"/>
              </w:rPr>
              <w:t>检验</w:t>
            </w:r>
          </w:p>
          <w:p w14:paraId="405E8969">
            <w:pPr>
              <w:jc w:val="center"/>
              <w:rPr>
                <w:rFonts w:ascii="仿宋" w:hAnsi="仿宋" w:eastAsia="仿宋"/>
                <w:sz w:val="24"/>
              </w:rPr>
            </w:pPr>
            <w:r>
              <w:rPr>
                <w:rFonts w:hint="eastAsia" w:ascii="仿宋" w:hAnsi="仿宋" w:eastAsia="仿宋"/>
                <w:sz w:val="24"/>
              </w:rPr>
              <w:t>质量</w:t>
            </w:r>
          </w:p>
        </w:tc>
        <w:tc>
          <w:tcPr>
            <w:tcW w:w="4252" w:type="dxa"/>
          </w:tcPr>
          <w:p w14:paraId="1FAED5DE">
            <w:pPr>
              <w:rPr>
                <w:rFonts w:ascii="仿宋" w:hAnsi="仿宋" w:eastAsia="仿宋"/>
                <w:b/>
                <w:sz w:val="24"/>
              </w:rPr>
            </w:pPr>
            <w:r>
              <w:rPr>
                <w:rFonts w:hint="eastAsia" w:ascii="仿宋" w:hAnsi="仿宋" w:eastAsia="仿宋"/>
                <w:b/>
                <w:sz w:val="24"/>
              </w:rPr>
              <w:t>方式：审查资料：</w:t>
            </w:r>
          </w:p>
          <w:p w14:paraId="0C655200">
            <w:pPr>
              <w:numPr>
                <w:ilvl w:val="0"/>
                <w:numId w:val="17"/>
              </w:numPr>
              <w:rPr>
                <w:rFonts w:ascii="仿宋" w:hAnsi="仿宋" w:eastAsia="仿宋"/>
                <w:sz w:val="24"/>
              </w:rPr>
            </w:pPr>
            <w:r>
              <w:rPr>
                <w:rFonts w:hint="eastAsia" w:ascii="仿宋" w:hAnsi="仿宋" w:eastAsia="仿宋"/>
                <w:sz w:val="24"/>
              </w:rPr>
              <w:t>日常开展的监督抽查台账。</w:t>
            </w:r>
          </w:p>
          <w:p w14:paraId="2806D9F8">
            <w:pPr>
              <w:ind w:left="360"/>
              <w:rPr>
                <w:rFonts w:ascii="仿宋" w:hAnsi="仿宋" w:eastAsia="仿宋"/>
                <w:b/>
                <w:sz w:val="24"/>
              </w:rPr>
            </w:pPr>
          </w:p>
        </w:tc>
        <w:tc>
          <w:tcPr>
            <w:tcW w:w="709" w:type="dxa"/>
            <w:vAlign w:val="center"/>
          </w:tcPr>
          <w:p w14:paraId="1F4BF915">
            <w:pPr>
              <w:jc w:val="center"/>
              <w:rPr>
                <w:rFonts w:ascii="仿宋" w:hAnsi="仿宋" w:eastAsia="仿宋"/>
                <w:sz w:val="24"/>
              </w:rPr>
            </w:pPr>
            <w:r>
              <w:rPr>
                <w:rFonts w:ascii="仿宋" w:hAnsi="仿宋" w:eastAsia="仿宋"/>
                <w:sz w:val="24"/>
              </w:rPr>
              <w:t>15</w:t>
            </w:r>
          </w:p>
        </w:tc>
        <w:tc>
          <w:tcPr>
            <w:tcW w:w="5670" w:type="dxa"/>
          </w:tcPr>
          <w:p w14:paraId="6C530A94">
            <w:pPr>
              <w:numPr>
                <w:ilvl w:val="0"/>
                <w:numId w:val="18"/>
              </w:numPr>
              <w:jc w:val="left"/>
              <w:rPr>
                <w:rFonts w:ascii="仿宋" w:hAnsi="仿宋" w:eastAsia="仿宋"/>
                <w:sz w:val="24"/>
              </w:rPr>
            </w:pPr>
            <w:r>
              <w:rPr>
                <w:rFonts w:hint="eastAsia" w:ascii="仿宋" w:hAnsi="仿宋" w:eastAsia="仿宋"/>
                <w:sz w:val="24"/>
              </w:rPr>
              <w:t>存在漏审、漏检，错审、错检，</w:t>
            </w:r>
            <w:r>
              <w:rPr>
                <w:rFonts w:hint="eastAsia" w:ascii="仿宋" w:hAnsi="仿宋" w:eastAsia="仿宋" w:cs="仿宋"/>
                <w:sz w:val="24"/>
              </w:rPr>
              <w:t>遗留问题整改未闭环，报告编制有明显缺陷的</w:t>
            </w:r>
            <w:r>
              <w:rPr>
                <w:rFonts w:hint="eastAsia" w:ascii="仿宋" w:hAnsi="仿宋" w:eastAsia="仿宋"/>
                <w:sz w:val="24"/>
              </w:rPr>
              <w:t>，每发现一次扣</w:t>
            </w:r>
            <w:r>
              <w:rPr>
                <w:rFonts w:ascii="仿宋" w:hAnsi="仿宋" w:eastAsia="仿宋"/>
                <w:sz w:val="24"/>
              </w:rPr>
              <w:t>3</w:t>
            </w:r>
            <w:r>
              <w:rPr>
                <w:rFonts w:hint="eastAsia" w:ascii="仿宋" w:hAnsi="仿宋" w:eastAsia="仿宋"/>
                <w:sz w:val="24"/>
              </w:rPr>
              <w:t>分；</w:t>
            </w:r>
          </w:p>
          <w:p w14:paraId="2B7490E5">
            <w:pPr>
              <w:numPr>
                <w:ilvl w:val="0"/>
                <w:numId w:val="18"/>
              </w:numPr>
              <w:jc w:val="left"/>
              <w:rPr>
                <w:rFonts w:ascii="仿宋" w:hAnsi="仿宋" w:eastAsia="仿宋"/>
                <w:sz w:val="24"/>
              </w:rPr>
            </w:pPr>
            <w:r>
              <w:rPr>
                <w:rFonts w:hint="eastAsia" w:ascii="仿宋" w:hAnsi="仿宋" w:eastAsia="仿宋"/>
                <w:sz w:val="24"/>
              </w:rPr>
              <w:t>存在较大或重大检验质量的，每发现一次扣</w:t>
            </w:r>
            <w:r>
              <w:rPr>
                <w:rFonts w:ascii="仿宋" w:hAnsi="仿宋" w:eastAsia="仿宋"/>
                <w:sz w:val="24"/>
              </w:rPr>
              <w:t>5</w:t>
            </w:r>
            <w:r>
              <w:rPr>
                <w:rFonts w:hint="eastAsia" w:ascii="仿宋" w:hAnsi="仿宋" w:eastAsia="仿宋"/>
                <w:sz w:val="24"/>
              </w:rPr>
              <w:t>分。</w:t>
            </w:r>
          </w:p>
          <w:p w14:paraId="5DDB1C64">
            <w:pPr>
              <w:jc w:val="left"/>
              <w:rPr>
                <w:rFonts w:ascii="仿宋" w:hAnsi="仿宋" w:eastAsia="仿宋"/>
                <w:sz w:val="24"/>
              </w:rPr>
            </w:pPr>
            <w:r>
              <w:rPr>
                <w:rFonts w:hint="eastAsia" w:ascii="仿宋" w:hAnsi="仿宋" w:eastAsia="仿宋"/>
                <w:sz w:val="24"/>
              </w:rPr>
              <w:t>注：本项得分最低为</w:t>
            </w:r>
            <w:r>
              <w:rPr>
                <w:rFonts w:ascii="仿宋" w:hAnsi="仿宋" w:eastAsia="仿宋"/>
                <w:sz w:val="24"/>
              </w:rPr>
              <w:t>0</w:t>
            </w:r>
            <w:r>
              <w:rPr>
                <w:rFonts w:hint="eastAsia" w:ascii="仿宋" w:hAnsi="仿宋" w:eastAsia="仿宋"/>
                <w:sz w:val="24"/>
              </w:rPr>
              <w:t>分。</w:t>
            </w:r>
          </w:p>
        </w:tc>
        <w:tc>
          <w:tcPr>
            <w:tcW w:w="709" w:type="dxa"/>
            <w:shd w:val="clear" w:color="auto" w:fill="auto"/>
          </w:tcPr>
          <w:p w14:paraId="6147D2A1">
            <w:pPr>
              <w:widowControl/>
              <w:jc w:val="left"/>
            </w:pPr>
          </w:p>
        </w:tc>
      </w:tr>
      <w:tr w14:paraId="12A0B0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2" w:hRule="atLeast"/>
        </w:trPr>
        <w:tc>
          <w:tcPr>
            <w:tcW w:w="817" w:type="dxa"/>
            <w:vMerge w:val="continue"/>
            <w:vAlign w:val="center"/>
          </w:tcPr>
          <w:p w14:paraId="21F47B10">
            <w:pPr>
              <w:jc w:val="center"/>
              <w:rPr>
                <w:rFonts w:ascii="仿宋" w:hAnsi="仿宋" w:eastAsia="仿宋"/>
                <w:sz w:val="24"/>
              </w:rPr>
            </w:pPr>
          </w:p>
        </w:tc>
        <w:tc>
          <w:tcPr>
            <w:tcW w:w="992" w:type="dxa"/>
            <w:vMerge w:val="continue"/>
            <w:vAlign w:val="center"/>
          </w:tcPr>
          <w:p w14:paraId="1D14C31C">
            <w:pPr>
              <w:jc w:val="center"/>
              <w:rPr>
                <w:rFonts w:ascii="仿宋" w:hAnsi="仿宋" w:eastAsia="仿宋"/>
                <w:sz w:val="24"/>
              </w:rPr>
            </w:pPr>
          </w:p>
        </w:tc>
        <w:tc>
          <w:tcPr>
            <w:tcW w:w="993" w:type="dxa"/>
            <w:vAlign w:val="center"/>
          </w:tcPr>
          <w:p w14:paraId="511F384D">
            <w:pPr>
              <w:jc w:val="center"/>
              <w:rPr>
                <w:rFonts w:ascii="仿宋" w:hAnsi="仿宋" w:eastAsia="仿宋"/>
                <w:sz w:val="24"/>
              </w:rPr>
            </w:pPr>
            <w:r>
              <w:rPr>
                <w:rFonts w:ascii="仿宋" w:hAnsi="仿宋" w:eastAsia="仿宋"/>
                <w:sz w:val="24"/>
              </w:rPr>
              <w:fldChar w:fldCharType="begin"/>
            </w:r>
            <w:r>
              <w:rPr>
                <w:rFonts w:ascii="仿宋" w:hAnsi="仿宋" w:eastAsia="仿宋"/>
                <w:sz w:val="24"/>
              </w:rPr>
              <w:instrText xml:space="preserve"> = 3 \* GB3 </w:instrText>
            </w:r>
            <w:r>
              <w:rPr>
                <w:rFonts w:ascii="仿宋" w:hAnsi="仿宋" w:eastAsia="仿宋"/>
                <w:sz w:val="24"/>
              </w:rPr>
              <w:fldChar w:fldCharType="separate"/>
            </w:r>
            <w:r>
              <w:rPr>
                <w:rFonts w:hint="eastAsia" w:ascii="仿宋" w:hAnsi="仿宋" w:eastAsia="仿宋"/>
                <w:sz w:val="24"/>
              </w:rPr>
              <w:t>③</w:t>
            </w:r>
            <w:r>
              <w:rPr>
                <w:rFonts w:ascii="仿宋" w:hAnsi="仿宋" w:eastAsia="仿宋"/>
                <w:sz w:val="24"/>
              </w:rPr>
              <w:fldChar w:fldCharType="end"/>
            </w:r>
          </w:p>
          <w:p w14:paraId="67952208">
            <w:pPr>
              <w:jc w:val="center"/>
              <w:rPr>
                <w:rFonts w:ascii="仿宋" w:hAnsi="仿宋" w:eastAsia="仿宋"/>
                <w:sz w:val="24"/>
              </w:rPr>
            </w:pPr>
            <w:r>
              <w:rPr>
                <w:rFonts w:hint="eastAsia" w:ascii="仿宋" w:hAnsi="仿宋" w:eastAsia="仿宋"/>
                <w:sz w:val="24"/>
              </w:rPr>
              <w:t>任务</w:t>
            </w:r>
          </w:p>
          <w:p w14:paraId="2FEF3D14">
            <w:pPr>
              <w:jc w:val="center"/>
              <w:rPr>
                <w:rFonts w:ascii="仿宋" w:hAnsi="仿宋" w:eastAsia="仿宋"/>
                <w:sz w:val="24"/>
              </w:rPr>
            </w:pPr>
            <w:r>
              <w:rPr>
                <w:rFonts w:hint="eastAsia" w:ascii="仿宋" w:hAnsi="仿宋" w:eastAsia="仿宋"/>
                <w:sz w:val="24"/>
              </w:rPr>
              <w:t>完成</w:t>
            </w:r>
          </w:p>
        </w:tc>
        <w:tc>
          <w:tcPr>
            <w:tcW w:w="4252" w:type="dxa"/>
          </w:tcPr>
          <w:p w14:paraId="0A973A6B">
            <w:pPr>
              <w:rPr>
                <w:rFonts w:ascii="仿宋" w:hAnsi="仿宋" w:eastAsia="仿宋"/>
                <w:b/>
                <w:sz w:val="24"/>
              </w:rPr>
            </w:pPr>
            <w:r>
              <w:rPr>
                <w:rFonts w:hint="eastAsia" w:ascii="仿宋" w:hAnsi="仿宋" w:eastAsia="仿宋"/>
                <w:b/>
                <w:sz w:val="24"/>
              </w:rPr>
              <w:t>方式：审查资料：</w:t>
            </w:r>
          </w:p>
          <w:p w14:paraId="5B3935B5">
            <w:pPr>
              <w:numPr>
                <w:ilvl w:val="0"/>
                <w:numId w:val="19"/>
              </w:numPr>
              <w:rPr>
                <w:rFonts w:ascii="仿宋" w:hAnsi="仿宋" w:eastAsia="仿宋"/>
                <w:sz w:val="24"/>
              </w:rPr>
            </w:pPr>
            <w:r>
              <w:rPr>
                <w:rFonts w:hint="eastAsia" w:ascii="仿宋" w:hAnsi="仿宋" w:eastAsia="仿宋"/>
                <w:sz w:val="24"/>
              </w:rPr>
              <w:t>查阅任务接收、任务指派、验船师联系船东记录、现场实施情况等台账；</w:t>
            </w:r>
          </w:p>
          <w:p w14:paraId="4D7829BE">
            <w:pPr>
              <w:numPr>
                <w:ilvl w:val="0"/>
                <w:numId w:val="19"/>
              </w:numPr>
              <w:jc w:val="left"/>
              <w:rPr>
                <w:rFonts w:ascii="仿宋" w:hAnsi="仿宋" w:eastAsia="仿宋"/>
                <w:sz w:val="24"/>
              </w:rPr>
            </w:pPr>
            <w:r>
              <w:rPr>
                <w:rFonts w:hint="eastAsia" w:ascii="仿宋" w:hAnsi="仿宋" w:eastAsia="仿宋"/>
                <w:sz w:val="24"/>
              </w:rPr>
              <w:t>对存在明显任务积压的，视具体情况出具整改意见书，要求服务单位立即采取有效措施；</w:t>
            </w:r>
          </w:p>
          <w:p w14:paraId="5031188C">
            <w:pPr>
              <w:numPr>
                <w:ilvl w:val="0"/>
                <w:numId w:val="19"/>
              </w:numPr>
              <w:jc w:val="left"/>
              <w:rPr>
                <w:rFonts w:ascii="仿宋" w:hAnsi="仿宋" w:eastAsia="仿宋"/>
                <w:sz w:val="24"/>
              </w:rPr>
            </w:pPr>
            <w:r>
              <w:rPr>
                <w:rFonts w:hint="eastAsia" w:ascii="仿宋" w:hAnsi="仿宋" w:eastAsia="仿宋"/>
                <w:sz w:val="24"/>
              </w:rPr>
              <w:t>日常开展的监督抽查、督导台账。</w:t>
            </w:r>
          </w:p>
        </w:tc>
        <w:tc>
          <w:tcPr>
            <w:tcW w:w="709" w:type="dxa"/>
            <w:vAlign w:val="center"/>
          </w:tcPr>
          <w:p w14:paraId="6C1E2F68">
            <w:pPr>
              <w:jc w:val="center"/>
              <w:rPr>
                <w:rFonts w:ascii="仿宋" w:hAnsi="仿宋" w:eastAsia="仿宋"/>
                <w:sz w:val="24"/>
              </w:rPr>
            </w:pPr>
            <w:r>
              <w:rPr>
                <w:rFonts w:ascii="仿宋" w:hAnsi="仿宋" w:eastAsia="仿宋"/>
                <w:sz w:val="24"/>
              </w:rPr>
              <w:t>5</w:t>
            </w:r>
          </w:p>
        </w:tc>
        <w:tc>
          <w:tcPr>
            <w:tcW w:w="5670" w:type="dxa"/>
          </w:tcPr>
          <w:p w14:paraId="25672959">
            <w:pPr>
              <w:numPr>
                <w:ilvl w:val="0"/>
                <w:numId w:val="20"/>
              </w:numPr>
              <w:jc w:val="left"/>
              <w:rPr>
                <w:rFonts w:ascii="仿宋" w:hAnsi="仿宋" w:eastAsia="仿宋"/>
                <w:sz w:val="24"/>
              </w:rPr>
            </w:pPr>
            <w:r>
              <w:rPr>
                <w:rFonts w:hint="eastAsia" w:ascii="仿宋" w:hAnsi="仿宋" w:eastAsia="仿宋"/>
                <w:sz w:val="24"/>
              </w:rPr>
              <w:t>因服务单位自身因素（如设备、工具、人员配备等）影响，导致未按规定时限完成检验任务的，每发现一起扣</w:t>
            </w:r>
            <w:r>
              <w:rPr>
                <w:rFonts w:ascii="仿宋" w:hAnsi="仿宋" w:eastAsia="仿宋"/>
                <w:sz w:val="24"/>
              </w:rPr>
              <w:t>1</w:t>
            </w:r>
            <w:r>
              <w:rPr>
                <w:rFonts w:hint="eastAsia" w:ascii="仿宋" w:hAnsi="仿宋" w:eastAsia="仿宋"/>
                <w:sz w:val="24"/>
              </w:rPr>
              <w:t>分；</w:t>
            </w:r>
          </w:p>
          <w:p w14:paraId="3A0E0F95">
            <w:pPr>
              <w:numPr>
                <w:ilvl w:val="0"/>
                <w:numId w:val="20"/>
              </w:numPr>
              <w:jc w:val="left"/>
              <w:rPr>
                <w:rFonts w:ascii="仿宋" w:hAnsi="仿宋" w:eastAsia="仿宋"/>
                <w:sz w:val="24"/>
              </w:rPr>
            </w:pPr>
            <w:r>
              <w:rPr>
                <w:rFonts w:hint="eastAsia" w:ascii="仿宋" w:hAnsi="仿宋" w:eastAsia="仿宋"/>
                <w:sz w:val="24"/>
              </w:rPr>
              <w:t>因服务单位自身因素（如设备、工具、人员配备等）影响，导致任务积压，支队出具整改意见书要求整改的，每次扣</w:t>
            </w:r>
            <w:r>
              <w:rPr>
                <w:rFonts w:ascii="仿宋" w:hAnsi="仿宋" w:eastAsia="仿宋"/>
                <w:sz w:val="24"/>
              </w:rPr>
              <w:t>2</w:t>
            </w:r>
            <w:r>
              <w:rPr>
                <w:rFonts w:hint="eastAsia" w:ascii="仿宋" w:hAnsi="仿宋" w:eastAsia="仿宋"/>
                <w:sz w:val="24"/>
              </w:rPr>
              <w:t>分；</w:t>
            </w:r>
          </w:p>
          <w:p w14:paraId="06ED6407">
            <w:pPr>
              <w:ind w:left="360" w:hanging="360"/>
              <w:jc w:val="left"/>
              <w:rPr>
                <w:rFonts w:ascii="仿宋" w:hAnsi="仿宋" w:eastAsia="仿宋"/>
                <w:sz w:val="24"/>
              </w:rPr>
            </w:pPr>
            <w:r>
              <w:rPr>
                <w:rFonts w:hint="eastAsia" w:ascii="仿宋" w:hAnsi="仿宋" w:eastAsia="仿宋"/>
                <w:sz w:val="24"/>
              </w:rPr>
              <w:t>注：本项得分最低为</w:t>
            </w:r>
            <w:r>
              <w:rPr>
                <w:rFonts w:ascii="仿宋" w:hAnsi="仿宋" w:eastAsia="仿宋"/>
                <w:sz w:val="24"/>
              </w:rPr>
              <w:t>0</w:t>
            </w:r>
            <w:r>
              <w:rPr>
                <w:rFonts w:hint="eastAsia" w:ascii="仿宋" w:hAnsi="仿宋" w:eastAsia="仿宋"/>
                <w:sz w:val="24"/>
              </w:rPr>
              <w:t>分。</w:t>
            </w:r>
          </w:p>
        </w:tc>
        <w:tc>
          <w:tcPr>
            <w:tcW w:w="709" w:type="dxa"/>
            <w:shd w:val="clear" w:color="auto" w:fill="auto"/>
          </w:tcPr>
          <w:p w14:paraId="39D797B4">
            <w:pPr>
              <w:widowControl/>
              <w:jc w:val="left"/>
            </w:pPr>
          </w:p>
        </w:tc>
      </w:tr>
      <w:tr w14:paraId="381B16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817" w:type="dxa"/>
            <w:vMerge w:val="continue"/>
            <w:vAlign w:val="center"/>
          </w:tcPr>
          <w:p w14:paraId="0E4F723F">
            <w:pPr>
              <w:jc w:val="center"/>
              <w:rPr>
                <w:rFonts w:ascii="仿宋" w:hAnsi="仿宋" w:eastAsia="仿宋"/>
                <w:sz w:val="24"/>
              </w:rPr>
            </w:pPr>
          </w:p>
        </w:tc>
        <w:tc>
          <w:tcPr>
            <w:tcW w:w="992" w:type="dxa"/>
            <w:vMerge w:val="continue"/>
            <w:vAlign w:val="center"/>
          </w:tcPr>
          <w:p w14:paraId="1AF094A5">
            <w:pPr>
              <w:jc w:val="center"/>
              <w:rPr>
                <w:rFonts w:ascii="仿宋" w:hAnsi="仿宋" w:eastAsia="仿宋"/>
                <w:sz w:val="24"/>
              </w:rPr>
            </w:pPr>
          </w:p>
        </w:tc>
        <w:tc>
          <w:tcPr>
            <w:tcW w:w="993" w:type="dxa"/>
            <w:vAlign w:val="center"/>
          </w:tcPr>
          <w:p w14:paraId="1963003D">
            <w:pPr>
              <w:jc w:val="center"/>
              <w:rPr>
                <w:rFonts w:ascii="仿宋" w:hAnsi="仿宋" w:eastAsia="仿宋"/>
                <w:sz w:val="24"/>
              </w:rPr>
            </w:pPr>
            <w:r>
              <w:rPr>
                <w:rFonts w:ascii="仿宋" w:hAnsi="仿宋" w:eastAsia="仿宋"/>
                <w:sz w:val="24"/>
              </w:rPr>
              <w:fldChar w:fldCharType="begin"/>
            </w:r>
            <w:r>
              <w:rPr>
                <w:rFonts w:ascii="仿宋" w:hAnsi="仿宋" w:eastAsia="仿宋"/>
                <w:sz w:val="24"/>
              </w:rPr>
              <w:instrText xml:space="preserve"> = 4 \* GB3 </w:instrText>
            </w:r>
            <w:r>
              <w:rPr>
                <w:rFonts w:ascii="仿宋" w:hAnsi="仿宋" w:eastAsia="仿宋"/>
                <w:sz w:val="24"/>
              </w:rPr>
              <w:fldChar w:fldCharType="separate"/>
            </w:r>
            <w:r>
              <w:rPr>
                <w:rFonts w:hint="eastAsia" w:ascii="仿宋" w:hAnsi="仿宋" w:eastAsia="仿宋"/>
                <w:sz w:val="24"/>
              </w:rPr>
              <w:t>④</w:t>
            </w:r>
            <w:r>
              <w:rPr>
                <w:rFonts w:ascii="仿宋" w:hAnsi="仿宋" w:eastAsia="仿宋"/>
                <w:sz w:val="24"/>
              </w:rPr>
              <w:fldChar w:fldCharType="end"/>
            </w:r>
          </w:p>
          <w:p w14:paraId="1E39FD06">
            <w:pPr>
              <w:jc w:val="center"/>
              <w:rPr>
                <w:rFonts w:ascii="仿宋" w:hAnsi="仿宋" w:eastAsia="仿宋"/>
                <w:sz w:val="24"/>
              </w:rPr>
            </w:pPr>
            <w:r>
              <w:rPr>
                <w:rFonts w:hint="eastAsia" w:ascii="仿宋" w:hAnsi="仿宋" w:eastAsia="仿宋"/>
                <w:sz w:val="24"/>
              </w:rPr>
              <w:t>其他</w:t>
            </w:r>
          </w:p>
        </w:tc>
        <w:tc>
          <w:tcPr>
            <w:tcW w:w="4252" w:type="dxa"/>
            <w:vAlign w:val="center"/>
          </w:tcPr>
          <w:p w14:paraId="002A469A">
            <w:pPr>
              <w:jc w:val="center"/>
              <w:rPr>
                <w:rFonts w:ascii="仿宋" w:hAnsi="仿宋" w:eastAsia="仿宋"/>
                <w:b/>
                <w:sz w:val="24"/>
              </w:rPr>
            </w:pPr>
            <w:r>
              <w:rPr>
                <w:rFonts w:hint="eastAsia" w:ascii="仿宋" w:hAnsi="仿宋" w:eastAsia="仿宋"/>
                <w:b/>
                <w:sz w:val="24"/>
              </w:rPr>
              <w:t>方式：查阅资料</w:t>
            </w:r>
          </w:p>
        </w:tc>
        <w:tc>
          <w:tcPr>
            <w:tcW w:w="709" w:type="dxa"/>
            <w:vAlign w:val="center"/>
          </w:tcPr>
          <w:p w14:paraId="3906CEA3">
            <w:pPr>
              <w:jc w:val="center"/>
              <w:rPr>
                <w:rFonts w:ascii="仿宋" w:hAnsi="仿宋" w:eastAsia="仿宋"/>
                <w:sz w:val="24"/>
              </w:rPr>
            </w:pPr>
            <w:r>
              <w:rPr>
                <w:rFonts w:ascii="仿宋" w:hAnsi="仿宋" w:eastAsia="仿宋"/>
                <w:sz w:val="24"/>
              </w:rPr>
              <w:t>-</w:t>
            </w:r>
          </w:p>
        </w:tc>
        <w:tc>
          <w:tcPr>
            <w:tcW w:w="5670" w:type="dxa"/>
          </w:tcPr>
          <w:p w14:paraId="693C1948">
            <w:pPr>
              <w:jc w:val="left"/>
              <w:rPr>
                <w:rFonts w:ascii="仿宋" w:hAnsi="仿宋" w:eastAsia="仿宋"/>
                <w:sz w:val="24"/>
              </w:rPr>
            </w:pPr>
            <w:r>
              <w:rPr>
                <w:rFonts w:hint="eastAsia" w:ascii="仿宋" w:hAnsi="仿宋" w:eastAsia="仿宋"/>
                <w:sz w:val="24"/>
              </w:rPr>
              <w:t>存在检验质量问题被海事局、省总队或相关部门通报的，服务质量扣</w:t>
            </w:r>
            <w:r>
              <w:rPr>
                <w:rFonts w:ascii="仿宋" w:hAnsi="仿宋" w:eastAsia="仿宋"/>
                <w:sz w:val="24"/>
              </w:rPr>
              <w:t>10</w:t>
            </w:r>
            <w:r>
              <w:rPr>
                <w:rFonts w:hint="eastAsia" w:ascii="仿宋" w:hAnsi="仿宋" w:eastAsia="仿宋"/>
                <w:sz w:val="24"/>
              </w:rPr>
              <w:t>分。</w:t>
            </w:r>
          </w:p>
        </w:tc>
        <w:tc>
          <w:tcPr>
            <w:tcW w:w="709" w:type="dxa"/>
            <w:shd w:val="clear" w:color="auto" w:fill="auto"/>
          </w:tcPr>
          <w:p w14:paraId="3D111F24">
            <w:pPr>
              <w:widowControl/>
              <w:jc w:val="left"/>
            </w:pPr>
          </w:p>
        </w:tc>
      </w:tr>
      <w:tr w14:paraId="1A85F0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9" w:hRule="atLeast"/>
        </w:trPr>
        <w:tc>
          <w:tcPr>
            <w:tcW w:w="817" w:type="dxa"/>
            <w:vAlign w:val="center"/>
          </w:tcPr>
          <w:p w14:paraId="47B12E58">
            <w:pPr>
              <w:jc w:val="center"/>
              <w:rPr>
                <w:rFonts w:ascii="仿宋" w:hAnsi="仿宋" w:eastAsia="仿宋"/>
                <w:sz w:val="24"/>
              </w:rPr>
            </w:pPr>
            <w:r>
              <w:rPr>
                <w:rFonts w:hint="eastAsia" w:ascii="仿宋" w:hAnsi="仿宋" w:eastAsia="仿宋"/>
                <w:sz w:val="24"/>
              </w:rPr>
              <w:t>四</w:t>
            </w:r>
          </w:p>
        </w:tc>
        <w:tc>
          <w:tcPr>
            <w:tcW w:w="992" w:type="dxa"/>
            <w:vAlign w:val="center"/>
          </w:tcPr>
          <w:p w14:paraId="7364D9FC">
            <w:pPr>
              <w:jc w:val="center"/>
              <w:rPr>
                <w:rFonts w:ascii="仿宋" w:hAnsi="仿宋" w:eastAsia="仿宋"/>
                <w:sz w:val="24"/>
              </w:rPr>
            </w:pPr>
            <w:r>
              <w:rPr>
                <w:rFonts w:hint="eastAsia" w:ascii="仿宋" w:hAnsi="仿宋" w:eastAsia="仿宋"/>
                <w:sz w:val="24"/>
              </w:rPr>
              <w:t>满意度</w:t>
            </w:r>
          </w:p>
          <w:p w14:paraId="48D4C472">
            <w:pPr>
              <w:jc w:val="center"/>
              <w:rPr>
                <w:rFonts w:ascii="仿宋" w:hAnsi="仿宋" w:eastAsia="仿宋"/>
                <w:sz w:val="24"/>
              </w:rPr>
            </w:pPr>
            <w:r>
              <w:rPr>
                <w:rFonts w:hint="eastAsia" w:ascii="仿宋" w:hAnsi="仿宋" w:eastAsia="仿宋"/>
                <w:sz w:val="24"/>
              </w:rPr>
              <w:t>（</w:t>
            </w:r>
            <w:r>
              <w:rPr>
                <w:rFonts w:ascii="仿宋" w:hAnsi="仿宋" w:eastAsia="仿宋"/>
                <w:sz w:val="24"/>
              </w:rPr>
              <w:t>10</w:t>
            </w:r>
            <w:r>
              <w:rPr>
                <w:rFonts w:hint="eastAsia" w:ascii="仿宋" w:hAnsi="仿宋" w:eastAsia="仿宋"/>
                <w:sz w:val="24"/>
              </w:rPr>
              <w:t>）</w:t>
            </w:r>
          </w:p>
        </w:tc>
        <w:tc>
          <w:tcPr>
            <w:tcW w:w="993" w:type="dxa"/>
            <w:vAlign w:val="center"/>
          </w:tcPr>
          <w:p w14:paraId="66E27F55">
            <w:pPr>
              <w:jc w:val="center"/>
              <w:rPr>
                <w:rFonts w:ascii="仿宋" w:hAnsi="仿宋" w:eastAsia="仿宋"/>
                <w:sz w:val="24"/>
              </w:rPr>
            </w:pPr>
            <w:r>
              <w:rPr>
                <w:rFonts w:hint="eastAsia" w:ascii="仿宋" w:hAnsi="仿宋" w:eastAsia="仿宋"/>
                <w:sz w:val="24"/>
              </w:rPr>
              <w:t>服务</w:t>
            </w:r>
          </w:p>
          <w:p w14:paraId="68FBA4E8">
            <w:pPr>
              <w:jc w:val="center"/>
              <w:rPr>
                <w:rFonts w:ascii="仿宋" w:hAnsi="仿宋" w:eastAsia="仿宋"/>
                <w:sz w:val="24"/>
              </w:rPr>
            </w:pPr>
            <w:r>
              <w:rPr>
                <w:rFonts w:hint="eastAsia" w:ascii="仿宋" w:hAnsi="仿宋" w:eastAsia="仿宋"/>
                <w:sz w:val="24"/>
              </w:rPr>
              <w:t>质量</w:t>
            </w:r>
          </w:p>
          <w:p w14:paraId="3D90DAED">
            <w:pPr>
              <w:jc w:val="center"/>
              <w:rPr>
                <w:rFonts w:ascii="仿宋" w:hAnsi="仿宋" w:eastAsia="仿宋"/>
                <w:sz w:val="24"/>
              </w:rPr>
            </w:pPr>
            <w:r>
              <w:rPr>
                <w:rFonts w:hint="eastAsia" w:ascii="仿宋" w:hAnsi="仿宋" w:eastAsia="仿宋"/>
                <w:sz w:val="24"/>
              </w:rPr>
              <w:t>满意度</w:t>
            </w:r>
          </w:p>
        </w:tc>
        <w:tc>
          <w:tcPr>
            <w:tcW w:w="4252" w:type="dxa"/>
          </w:tcPr>
          <w:p w14:paraId="3E268770">
            <w:pPr>
              <w:jc w:val="left"/>
              <w:rPr>
                <w:rFonts w:ascii="仿宋" w:hAnsi="仿宋" w:eastAsia="仿宋"/>
                <w:b/>
                <w:sz w:val="24"/>
              </w:rPr>
            </w:pPr>
            <w:r>
              <w:rPr>
                <w:rFonts w:hint="eastAsia" w:ascii="仿宋" w:hAnsi="仿宋" w:eastAsia="仿宋"/>
                <w:b/>
                <w:sz w:val="24"/>
              </w:rPr>
              <w:t>方式：查阅资料、随机回访服务对象：</w:t>
            </w:r>
          </w:p>
          <w:p w14:paraId="4EF243B8">
            <w:pPr>
              <w:numPr>
                <w:ilvl w:val="0"/>
                <w:numId w:val="21"/>
              </w:numPr>
              <w:jc w:val="left"/>
              <w:rPr>
                <w:rFonts w:ascii="仿宋" w:hAnsi="仿宋" w:eastAsia="仿宋"/>
                <w:sz w:val="24"/>
              </w:rPr>
            </w:pPr>
            <w:r>
              <w:rPr>
                <w:rFonts w:hint="eastAsia" w:ascii="仿宋" w:hAnsi="仿宋" w:eastAsia="仿宋"/>
                <w:sz w:val="24"/>
              </w:rPr>
              <w:t>查阅检验过程记录文件；</w:t>
            </w:r>
          </w:p>
          <w:p w14:paraId="552647FC">
            <w:pPr>
              <w:numPr>
                <w:ilvl w:val="0"/>
                <w:numId w:val="21"/>
              </w:numPr>
              <w:jc w:val="left"/>
              <w:rPr>
                <w:rFonts w:ascii="仿宋" w:hAnsi="仿宋" w:eastAsia="仿宋"/>
                <w:b/>
                <w:sz w:val="24"/>
              </w:rPr>
            </w:pPr>
            <w:r>
              <w:rPr>
                <w:rFonts w:hint="eastAsia" w:ascii="仿宋" w:hAnsi="仿宋" w:eastAsia="仿宋"/>
                <w:sz w:val="24"/>
              </w:rPr>
              <w:t>回访服务对象（船东、基层渔业服务组织、船厂、设计单位等）对服务质量的满意度；</w:t>
            </w:r>
          </w:p>
          <w:p w14:paraId="0F80442B">
            <w:pPr>
              <w:numPr>
                <w:ilvl w:val="0"/>
                <w:numId w:val="21"/>
              </w:numPr>
              <w:jc w:val="left"/>
              <w:rPr>
                <w:rFonts w:ascii="仿宋" w:hAnsi="仿宋" w:eastAsia="仿宋"/>
                <w:sz w:val="24"/>
              </w:rPr>
            </w:pPr>
            <w:r>
              <w:rPr>
                <w:rFonts w:hint="eastAsia" w:ascii="仿宋" w:hAnsi="仿宋" w:eastAsia="仿宋"/>
                <w:sz w:val="24"/>
              </w:rPr>
              <w:t>查阅投诉（举报）记录。</w:t>
            </w:r>
          </w:p>
        </w:tc>
        <w:tc>
          <w:tcPr>
            <w:tcW w:w="709" w:type="dxa"/>
            <w:vAlign w:val="center"/>
          </w:tcPr>
          <w:p w14:paraId="224B79FF">
            <w:pPr>
              <w:jc w:val="center"/>
              <w:rPr>
                <w:rFonts w:ascii="仿宋" w:hAnsi="仿宋" w:eastAsia="仿宋"/>
                <w:sz w:val="24"/>
              </w:rPr>
            </w:pPr>
            <w:r>
              <w:rPr>
                <w:rFonts w:ascii="仿宋" w:hAnsi="仿宋" w:eastAsia="仿宋"/>
                <w:sz w:val="24"/>
              </w:rPr>
              <w:t>10</w:t>
            </w:r>
          </w:p>
        </w:tc>
        <w:tc>
          <w:tcPr>
            <w:tcW w:w="5670" w:type="dxa"/>
          </w:tcPr>
          <w:p w14:paraId="1AC7D061">
            <w:pPr>
              <w:numPr>
                <w:ilvl w:val="0"/>
                <w:numId w:val="22"/>
              </w:numPr>
              <w:jc w:val="left"/>
              <w:rPr>
                <w:rFonts w:ascii="仿宋" w:hAnsi="仿宋" w:eastAsia="仿宋"/>
                <w:sz w:val="24"/>
              </w:rPr>
            </w:pPr>
            <w:r>
              <w:rPr>
                <w:rFonts w:hint="eastAsia" w:ascii="仿宋" w:hAnsi="仿宋" w:eastAsia="仿宋"/>
                <w:sz w:val="24"/>
              </w:rPr>
              <w:t>在服务单位的满意度调查中，服务对象对服务质量的满意度低的，每发现一起扣</w:t>
            </w:r>
            <w:r>
              <w:rPr>
                <w:rFonts w:ascii="仿宋" w:hAnsi="仿宋" w:eastAsia="仿宋"/>
                <w:sz w:val="24"/>
              </w:rPr>
              <w:t>1</w:t>
            </w:r>
            <w:r>
              <w:rPr>
                <w:rFonts w:hint="eastAsia" w:ascii="仿宋" w:hAnsi="仿宋" w:eastAsia="仿宋"/>
                <w:sz w:val="24"/>
              </w:rPr>
              <w:t>分；</w:t>
            </w:r>
          </w:p>
          <w:p w14:paraId="4C294276">
            <w:pPr>
              <w:numPr>
                <w:ilvl w:val="0"/>
                <w:numId w:val="22"/>
              </w:numPr>
              <w:jc w:val="left"/>
              <w:rPr>
                <w:rFonts w:ascii="仿宋" w:hAnsi="仿宋" w:eastAsia="仿宋"/>
                <w:sz w:val="24"/>
              </w:rPr>
            </w:pPr>
            <w:r>
              <w:rPr>
                <w:rFonts w:hint="eastAsia" w:ascii="仿宋" w:hAnsi="仿宋" w:eastAsia="仿宋"/>
                <w:sz w:val="24"/>
              </w:rPr>
              <w:t>在支队随机回访服务对象中，服务对象对服务质量的满意度低的，毎发现一起扣</w:t>
            </w:r>
            <w:r>
              <w:rPr>
                <w:rFonts w:ascii="仿宋" w:hAnsi="仿宋" w:eastAsia="仿宋"/>
                <w:sz w:val="24"/>
              </w:rPr>
              <w:t>2</w:t>
            </w:r>
            <w:r>
              <w:rPr>
                <w:rFonts w:hint="eastAsia" w:ascii="仿宋" w:hAnsi="仿宋" w:eastAsia="仿宋"/>
                <w:sz w:val="24"/>
              </w:rPr>
              <w:t>分；</w:t>
            </w:r>
          </w:p>
          <w:p w14:paraId="20A7677A">
            <w:pPr>
              <w:numPr>
                <w:ilvl w:val="0"/>
                <w:numId w:val="22"/>
              </w:numPr>
              <w:jc w:val="left"/>
              <w:rPr>
                <w:rFonts w:ascii="仿宋" w:hAnsi="仿宋" w:eastAsia="仿宋"/>
                <w:sz w:val="24"/>
              </w:rPr>
            </w:pPr>
            <w:r>
              <w:rPr>
                <w:rFonts w:hint="eastAsia" w:ascii="仿宋" w:hAnsi="仿宋" w:eastAsia="仿宋"/>
                <w:sz w:val="24"/>
              </w:rPr>
              <w:t>投诉（举报）属实的，每发生一次扣</w:t>
            </w:r>
            <w:r>
              <w:rPr>
                <w:rFonts w:ascii="仿宋" w:hAnsi="仿宋" w:eastAsia="仿宋"/>
                <w:sz w:val="24"/>
              </w:rPr>
              <w:t>2</w:t>
            </w:r>
            <w:r>
              <w:rPr>
                <w:rFonts w:hint="eastAsia" w:ascii="仿宋" w:hAnsi="仿宋" w:eastAsia="仿宋"/>
                <w:sz w:val="24"/>
              </w:rPr>
              <w:t>分；</w:t>
            </w:r>
          </w:p>
          <w:p w14:paraId="78B51B70">
            <w:pPr>
              <w:ind w:left="360" w:hanging="360"/>
              <w:jc w:val="left"/>
              <w:rPr>
                <w:rFonts w:ascii="仿宋" w:hAnsi="仿宋" w:eastAsia="仿宋"/>
                <w:sz w:val="24"/>
              </w:rPr>
            </w:pPr>
            <w:r>
              <w:rPr>
                <w:rFonts w:hint="eastAsia" w:ascii="仿宋" w:hAnsi="仿宋" w:eastAsia="仿宋"/>
                <w:sz w:val="24"/>
              </w:rPr>
              <w:t>注：本项得分最低为</w:t>
            </w:r>
            <w:r>
              <w:rPr>
                <w:rFonts w:ascii="仿宋" w:hAnsi="仿宋" w:eastAsia="仿宋"/>
                <w:sz w:val="24"/>
              </w:rPr>
              <w:t>0</w:t>
            </w:r>
            <w:r>
              <w:rPr>
                <w:rFonts w:hint="eastAsia" w:ascii="仿宋" w:hAnsi="仿宋" w:eastAsia="仿宋"/>
                <w:sz w:val="24"/>
              </w:rPr>
              <w:t>分。</w:t>
            </w:r>
          </w:p>
          <w:p w14:paraId="28D10400">
            <w:pPr>
              <w:ind w:left="360" w:hanging="360"/>
              <w:jc w:val="left"/>
              <w:rPr>
                <w:rFonts w:ascii="仿宋" w:hAnsi="仿宋" w:eastAsia="仿宋"/>
                <w:sz w:val="24"/>
              </w:rPr>
            </w:pPr>
          </w:p>
        </w:tc>
        <w:tc>
          <w:tcPr>
            <w:tcW w:w="709" w:type="dxa"/>
            <w:shd w:val="clear" w:color="auto" w:fill="auto"/>
          </w:tcPr>
          <w:p w14:paraId="040F418E">
            <w:pPr>
              <w:widowControl/>
              <w:jc w:val="left"/>
            </w:pPr>
          </w:p>
        </w:tc>
      </w:tr>
    </w:tbl>
    <w:p w14:paraId="10EA53CF">
      <w:pPr>
        <w:jc w:val="left"/>
        <w:rPr>
          <w:rFonts w:ascii="仿宋" w:hAnsi="仿宋" w:eastAsia="仿宋" w:cs="仿宋"/>
          <w:sz w:val="30"/>
          <w:szCs w:val="30"/>
        </w:rPr>
      </w:pPr>
    </w:p>
    <w:p w14:paraId="5DE46311">
      <w:pPr>
        <w:jc w:val="left"/>
        <w:rPr>
          <w:rFonts w:ascii="仿宋" w:hAnsi="仿宋" w:eastAsia="仿宋" w:cs="仿宋"/>
          <w:sz w:val="30"/>
          <w:szCs w:val="30"/>
        </w:rPr>
      </w:pPr>
    </w:p>
    <w:tbl>
      <w:tblPr>
        <w:tblStyle w:val="5"/>
        <w:tblpPr w:leftFromText="180" w:rightFromText="180" w:vertAnchor="text" w:horzAnchor="margin" w:tblpY="-38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7"/>
        <w:gridCol w:w="992"/>
        <w:gridCol w:w="993"/>
        <w:gridCol w:w="4252"/>
        <w:gridCol w:w="709"/>
        <w:gridCol w:w="5670"/>
        <w:gridCol w:w="741"/>
      </w:tblGrid>
      <w:tr w14:paraId="722D6C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817" w:type="dxa"/>
            <w:vAlign w:val="center"/>
          </w:tcPr>
          <w:p w14:paraId="2F88E965">
            <w:pPr>
              <w:jc w:val="center"/>
              <w:rPr>
                <w:rFonts w:ascii="仿宋" w:hAnsi="仿宋" w:eastAsia="仿宋"/>
                <w:b/>
                <w:sz w:val="24"/>
              </w:rPr>
            </w:pPr>
            <w:r>
              <w:rPr>
                <w:rFonts w:hint="eastAsia" w:ascii="仿宋" w:hAnsi="仿宋" w:eastAsia="仿宋"/>
                <w:b/>
                <w:sz w:val="24"/>
              </w:rPr>
              <w:t>序号</w:t>
            </w:r>
          </w:p>
        </w:tc>
        <w:tc>
          <w:tcPr>
            <w:tcW w:w="992" w:type="dxa"/>
            <w:vAlign w:val="center"/>
          </w:tcPr>
          <w:p w14:paraId="71CA981A">
            <w:pPr>
              <w:jc w:val="center"/>
              <w:rPr>
                <w:rFonts w:ascii="仿宋" w:hAnsi="仿宋" w:eastAsia="仿宋"/>
                <w:b/>
                <w:sz w:val="24"/>
              </w:rPr>
            </w:pPr>
            <w:r>
              <w:rPr>
                <w:rFonts w:hint="eastAsia" w:ascii="仿宋" w:hAnsi="仿宋" w:eastAsia="仿宋"/>
                <w:b/>
                <w:sz w:val="24"/>
              </w:rPr>
              <w:t>类别</w:t>
            </w:r>
          </w:p>
        </w:tc>
        <w:tc>
          <w:tcPr>
            <w:tcW w:w="993" w:type="dxa"/>
            <w:vAlign w:val="center"/>
          </w:tcPr>
          <w:p w14:paraId="74064B94">
            <w:pPr>
              <w:jc w:val="center"/>
              <w:rPr>
                <w:rFonts w:ascii="仿宋" w:hAnsi="仿宋" w:eastAsia="仿宋"/>
                <w:b/>
                <w:sz w:val="24"/>
              </w:rPr>
            </w:pPr>
            <w:r>
              <w:rPr>
                <w:rFonts w:hint="eastAsia" w:ascii="仿宋" w:hAnsi="仿宋" w:eastAsia="仿宋"/>
                <w:b/>
                <w:sz w:val="24"/>
              </w:rPr>
              <w:t>项目</w:t>
            </w:r>
          </w:p>
        </w:tc>
        <w:tc>
          <w:tcPr>
            <w:tcW w:w="4252" w:type="dxa"/>
            <w:vAlign w:val="center"/>
          </w:tcPr>
          <w:p w14:paraId="3BC14165">
            <w:pPr>
              <w:jc w:val="center"/>
              <w:rPr>
                <w:rFonts w:ascii="仿宋" w:hAnsi="仿宋" w:eastAsia="仿宋"/>
                <w:b/>
                <w:sz w:val="24"/>
              </w:rPr>
            </w:pPr>
            <w:r>
              <w:rPr>
                <w:rFonts w:hint="eastAsia" w:ascii="仿宋" w:hAnsi="仿宋" w:eastAsia="仿宋"/>
                <w:b/>
                <w:sz w:val="24"/>
              </w:rPr>
              <w:t>评价方法</w:t>
            </w:r>
          </w:p>
        </w:tc>
        <w:tc>
          <w:tcPr>
            <w:tcW w:w="709" w:type="dxa"/>
            <w:vAlign w:val="center"/>
          </w:tcPr>
          <w:p w14:paraId="4411D16E">
            <w:pPr>
              <w:jc w:val="center"/>
              <w:rPr>
                <w:rFonts w:ascii="仿宋" w:hAnsi="仿宋" w:eastAsia="仿宋"/>
                <w:b/>
                <w:sz w:val="24"/>
              </w:rPr>
            </w:pPr>
            <w:r>
              <w:rPr>
                <w:rFonts w:hint="eastAsia" w:ascii="仿宋" w:hAnsi="仿宋" w:eastAsia="仿宋"/>
                <w:b/>
                <w:sz w:val="24"/>
              </w:rPr>
              <w:t>分值</w:t>
            </w:r>
          </w:p>
        </w:tc>
        <w:tc>
          <w:tcPr>
            <w:tcW w:w="5670" w:type="dxa"/>
            <w:vAlign w:val="center"/>
          </w:tcPr>
          <w:p w14:paraId="6D7F02EA">
            <w:pPr>
              <w:ind w:left="360" w:hanging="360"/>
              <w:jc w:val="center"/>
              <w:rPr>
                <w:rFonts w:ascii="仿宋" w:hAnsi="仿宋" w:eastAsia="仿宋"/>
                <w:b/>
                <w:sz w:val="24"/>
              </w:rPr>
            </w:pPr>
            <w:r>
              <w:rPr>
                <w:rFonts w:hint="eastAsia" w:ascii="仿宋" w:hAnsi="仿宋" w:eastAsia="仿宋"/>
                <w:b/>
                <w:sz w:val="24"/>
              </w:rPr>
              <w:t>评价标准</w:t>
            </w:r>
          </w:p>
        </w:tc>
        <w:tc>
          <w:tcPr>
            <w:tcW w:w="741" w:type="dxa"/>
            <w:vAlign w:val="center"/>
          </w:tcPr>
          <w:p w14:paraId="60C11193">
            <w:pPr>
              <w:jc w:val="center"/>
              <w:rPr>
                <w:rFonts w:ascii="仿宋" w:hAnsi="仿宋" w:eastAsia="仿宋"/>
                <w:b/>
                <w:sz w:val="24"/>
              </w:rPr>
            </w:pPr>
            <w:r>
              <w:rPr>
                <w:rFonts w:hint="eastAsia" w:ascii="仿宋" w:hAnsi="仿宋" w:eastAsia="仿宋"/>
                <w:b/>
                <w:sz w:val="24"/>
              </w:rPr>
              <w:t>评分</w:t>
            </w:r>
          </w:p>
        </w:tc>
      </w:tr>
      <w:tr w14:paraId="68B102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2" w:hRule="atLeast"/>
        </w:trPr>
        <w:tc>
          <w:tcPr>
            <w:tcW w:w="817" w:type="dxa"/>
            <w:vAlign w:val="center"/>
          </w:tcPr>
          <w:p w14:paraId="4EF521CA">
            <w:pPr>
              <w:jc w:val="center"/>
              <w:rPr>
                <w:rFonts w:ascii="仿宋" w:hAnsi="仿宋" w:eastAsia="仿宋"/>
                <w:sz w:val="24"/>
              </w:rPr>
            </w:pPr>
            <w:r>
              <w:rPr>
                <w:rFonts w:hint="eastAsia" w:ascii="仿宋" w:hAnsi="仿宋" w:eastAsia="仿宋"/>
                <w:sz w:val="24"/>
              </w:rPr>
              <w:t>五</w:t>
            </w:r>
          </w:p>
        </w:tc>
        <w:tc>
          <w:tcPr>
            <w:tcW w:w="992" w:type="dxa"/>
            <w:vAlign w:val="center"/>
          </w:tcPr>
          <w:p w14:paraId="191235B4">
            <w:pPr>
              <w:jc w:val="center"/>
              <w:rPr>
                <w:rFonts w:ascii="仿宋" w:hAnsi="仿宋" w:eastAsia="仿宋"/>
                <w:sz w:val="24"/>
              </w:rPr>
            </w:pPr>
            <w:r>
              <w:rPr>
                <w:rFonts w:hint="eastAsia" w:ascii="仿宋" w:hAnsi="仿宋" w:eastAsia="仿宋"/>
                <w:sz w:val="24"/>
              </w:rPr>
              <w:t>加分项</w:t>
            </w:r>
          </w:p>
          <w:p w14:paraId="45328267">
            <w:pPr>
              <w:jc w:val="center"/>
              <w:rPr>
                <w:rFonts w:ascii="仿宋" w:hAnsi="仿宋" w:eastAsia="仿宋"/>
                <w:sz w:val="24"/>
              </w:rPr>
            </w:pPr>
            <w:r>
              <w:rPr>
                <w:rFonts w:hint="eastAsia" w:ascii="仿宋" w:hAnsi="仿宋" w:eastAsia="仿宋"/>
                <w:sz w:val="24"/>
              </w:rPr>
              <w:t>（</w:t>
            </w:r>
            <w:r>
              <w:rPr>
                <w:rFonts w:ascii="仿宋" w:hAnsi="仿宋" w:eastAsia="仿宋"/>
                <w:sz w:val="24"/>
              </w:rPr>
              <w:t>5</w:t>
            </w:r>
            <w:r>
              <w:rPr>
                <w:rFonts w:hint="eastAsia" w:ascii="仿宋" w:hAnsi="仿宋" w:eastAsia="仿宋"/>
                <w:sz w:val="24"/>
              </w:rPr>
              <w:t>）</w:t>
            </w:r>
          </w:p>
        </w:tc>
        <w:tc>
          <w:tcPr>
            <w:tcW w:w="993" w:type="dxa"/>
            <w:vAlign w:val="center"/>
          </w:tcPr>
          <w:p w14:paraId="005C0180">
            <w:pPr>
              <w:jc w:val="center"/>
              <w:rPr>
                <w:rFonts w:ascii="仿宋" w:hAnsi="仿宋" w:eastAsia="仿宋"/>
                <w:sz w:val="24"/>
              </w:rPr>
            </w:pPr>
          </w:p>
        </w:tc>
        <w:tc>
          <w:tcPr>
            <w:tcW w:w="4252" w:type="dxa"/>
          </w:tcPr>
          <w:p w14:paraId="476A920C">
            <w:pPr>
              <w:jc w:val="left"/>
              <w:rPr>
                <w:rFonts w:ascii="仿宋" w:hAnsi="仿宋" w:eastAsia="仿宋"/>
                <w:b/>
                <w:sz w:val="24"/>
              </w:rPr>
            </w:pPr>
            <w:r>
              <w:rPr>
                <w:rFonts w:hint="eastAsia" w:ascii="仿宋" w:hAnsi="仿宋" w:eastAsia="仿宋"/>
                <w:b/>
                <w:sz w:val="24"/>
              </w:rPr>
              <w:t>方式：查阅资料、询问服务对象：</w:t>
            </w:r>
          </w:p>
          <w:p w14:paraId="2BCEF578">
            <w:pPr>
              <w:numPr>
                <w:ilvl w:val="0"/>
                <w:numId w:val="23"/>
              </w:numPr>
              <w:jc w:val="left"/>
              <w:rPr>
                <w:rFonts w:ascii="仿宋" w:hAnsi="仿宋" w:eastAsia="仿宋"/>
                <w:sz w:val="24"/>
              </w:rPr>
            </w:pPr>
            <w:r>
              <w:rPr>
                <w:rFonts w:hint="eastAsia" w:ascii="仿宋" w:hAnsi="仿宋" w:eastAsia="仿宋"/>
                <w:sz w:val="24"/>
              </w:rPr>
              <w:t>查阅质量管理体系相关运行记录；</w:t>
            </w:r>
          </w:p>
          <w:p w14:paraId="691449BD">
            <w:pPr>
              <w:numPr>
                <w:ilvl w:val="0"/>
                <w:numId w:val="23"/>
              </w:numPr>
              <w:jc w:val="left"/>
              <w:rPr>
                <w:rFonts w:ascii="仿宋" w:hAnsi="仿宋" w:eastAsia="仿宋"/>
                <w:b/>
                <w:sz w:val="24"/>
              </w:rPr>
            </w:pPr>
            <w:r>
              <w:rPr>
                <w:rFonts w:hint="eastAsia" w:ascii="仿宋" w:hAnsi="仿宋" w:eastAsia="仿宋"/>
                <w:sz w:val="24"/>
              </w:rPr>
              <w:t>向服务对象开展渔业法规和政策宣贯、安全生产宣传、业务培训、技术指导活动的相关记录文件；</w:t>
            </w:r>
          </w:p>
          <w:p w14:paraId="4CB769FD">
            <w:pPr>
              <w:numPr>
                <w:ilvl w:val="0"/>
                <w:numId w:val="23"/>
              </w:numPr>
              <w:jc w:val="left"/>
              <w:rPr>
                <w:rFonts w:ascii="仿宋" w:hAnsi="仿宋" w:eastAsia="仿宋"/>
                <w:b/>
                <w:sz w:val="24"/>
              </w:rPr>
            </w:pPr>
            <w:r>
              <w:rPr>
                <w:rFonts w:hint="eastAsia" w:ascii="仿宋" w:hAnsi="仿宋" w:eastAsia="仿宋"/>
                <w:sz w:val="24"/>
              </w:rPr>
              <w:t>询问服务对象（船东、基层渔业服务组织、船厂、设计单位等）领取宣传、学习资料以及参加培训的情况；</w:t>
            </w:r>
          </w:p>
          <w:p w14:paraId="6BEE165F">
            <w:pPr>
              <w:numPr>
                <w:ilvl w:val="0"/>
                <w:numId w:val="23"/>
              </w:numPr>
              <w:jc w:val="left"/>
              <w:rPr>
                <w:rFonts w:ascii="仿宋" w:hAnsi="仿宋" w:eastAsia="仿宋"/>
                <w:b/>
                <w:sz w:val="24"/>
              </w:rPr>
            </w:pPr>
            <w:r>
              <w:rPr>
                <w:rFonts w:hint="eastAsia" w:ascii="仿宋" w:hAnsi="仿宋" w:eastAsia="仿宋"/>
                <w:sz w:val="24"/>
              </w:rPr>
              <w:t>数字化系统强化管理；</w:t>
            </w:r>
          </w:p>
          <w:p w14:paraId="0CD13166">
            <w:pPr>
              <w:numPr>
                <w:ilvl w:val="0"/>
                <w:numId w:val="23"/>
              </w:numPr>
              <w:jc w:val="left"/>
              <w:rPr>
                <w:rFonts w:ascii="仿宋" w:hAnsi="仿宋" w:eastAsia="仿宋"/>
                <w:b/>
                <w:sz w:val="24"/>
              </w:rPr>
            </w:pPr>
            <w:r>
              <w:rPr>
                <w:rFonts w:hint="eastAsia" w:ascii="仿宋" w:hAnsi="仿宋" w:eastAsia="仿宋"/>
                <w:sz w:val="24"/>
              </w:rPr>
              <w:t>主动申请参加支队组织的渔业船舶安全隐患排查</w:t>
            </w:r>
            <w:r>
              <w:rPr>
                <w:rFonts w:hint="eastAsia" w:ascii="仿宋" w:hAnsi="仿宋" w:eastAsia="仿宋"/>
                <w:b/>
                <w:sz w:val="24"/>
              </w:rPr>
              <w:t>。</w:t>
            </w:r>
          </w:p>
        </w:tc>
        <w:tc>
          <w:tcPr>
            <w:tcW w:w="709" w:type="dxa"/>
            <w:vAlign w:val="center"/>
          </w:tcPr>
          <w:p w14:paraId="1270F88C">
            <w:pPr>
              <w:jc w:val="center"/>
              <w:rPr>
                <w:rFonts w:ascii="仿宋" w:hAnsi="仿宋" w:eastAsia="仿宋"/>
                <w:sz w:val="24"/>
              </w:rPr>
            </w:pPr>
            <w:r>
              <w:rPr>
                <w:rFonts w:ascii="仿宋" w:hAnsi="仿宋" w:eastAsia="仿宋"/>
                <w:sz w:val="24"/>
              </w:rPr>
              <w:t>5</w:t>
            </w:r>
          </w:p>
        </w:tc>
        <w:tc>
          <w:tcPr>
            <w:tcW w:w="5670" w:type="dxa"/>
          </w:tcPr>
          <w:p w14:paraId="4AEC8AA0">
            <w:pPr>
              <w:numPr>
                <w:ilvl w:val="0"/>
                <w:numId w:val="24"/>
              </w:numPr>
              <w:jc w:val="left"/>
              <w:rPr>
                <w:rFonts w:ascii="仿宋" w:hAnsi="仿宋" w:eastAsia="仿宋"/>
                <w:sz w:val="24"/>
              </w:rPr>
            </w:pPr>
            <w:r>
              <w:rPr>
                <w:rFonts w:hint="eastAsia" w:ascii="仿宋" w:hAnsi="仿宋" w:eastAsia="仿宋"/>
                <w:sz w:val="24"/>
              </w:rPr>
              <w:t>能按照已认证的质量体系要求开展日常工作，加</w:t>
            </w:r>
            <w:r>
              <w:rPr>
                <w:rFonts w:ascii="仿宋" w:hAnsi="仿宋" w:eastAsia="仿宋"/>
                <w:sz w:val="24"/>
              </w:rPr>
              <w:t>1</w:t>
            </w:r>
            <w:r>
              <w:rPr>
                <w:rFonts w:hint="eastAsia" w:ascii="仿宋" w:hAnsi="仿宋" w:eastAsia="仿宋"/>
                <w:sz w:val="24"/>
              </w:rPr>
              <w:t>分；</w:t>
            </w:r>
          </w:p>
          <w:p w14:paraId="20394D4E">
            <w:pPr>
              <w:numPr>
                <w:ilvl w:val="0"/>
                <w:numId w:val="24"/>
              </w:numPr>
              <w:jc w:val="left"/>
              <w:rPr>
                <w:rFonts w:ascii="仿宋" w:hAnsi="仿宋" w:eastAsia="仿宋"/>
                <w:sz w:val="24"/>
              </w:rPr>
            </w:pPr>
            <w:r>
              <w:rPr>
                <w:rFonts w:hint="eastAsia" w:ascii="仿宋" w:hAnsi="仿宋" w:eastAsia="仿宋"/>
                <w:sz w:val="24"/>
              </w:rPr>
              <w:t>在服务过程中，向服务对象开展渔业法规和政策宣贯、安全生产宣传、业务培训、技术指导活动的，加</w:t>
            </w:r>
            <w:r>
              <w:rPr>
                <w:rFonts w:ascii="仿宋" w:hAnsi="仿宋" w:eastAsia="仿宋"/>
                <w:sz w:val="24"/>
              </w:rPr>
              <w:t>1</w:t>
            </w:r>
            <w:r>
              <w:rPr>
                <w:rFonts w:hint="eastAsia" w:ascii="仿宋" w:hAnsi="仿宋" w:eastAsia="仿宋"/>
                <w:sz w:val="24"/>
              </w:rPr>
              <w:t>分；</w:t>
            </w:r>
          </w:p>
          <w:p w14:paraId="1A459847">
            <w:pPr>
              <w:numPr>
                <w:ilvl w:val="0"/>
                <w:numId w:val="24"/>
              </w:numPr>
              <w:jc w:val="left"/>
              <w:rPr>
                <w:rFonts w:ascii="仿宋" w:hAnsi="仿宋" w:eastAsia="仿宋"/>
                <w:sz w:val="24"/>
              </w:rPr>
            </w:pPr>
            <w:r>
              <w:rPr>
                <w:rFonts w:hint="eastAsia" w:ascii="仿宋" w:hAnsi="仿宋" w:eastAsia="仿宋" w:cs="宋体"/>
                <w:kern w:val="0"/>
                <w:sz w:val="24"/>
              </w:rPr>
              <w:t>数字化信息系统进行服务管理及适时进行数据传送的</w:t>
            </w:r>
            <w:r>
              <w:rPr>
                <w:rFonts w:hint="eastAsia" w:ascii="仿宋" w:hAnsi="仿宋" w:eastAsia="仿宋"/>
                <w:sz w:val="24"/>
              </w:rPr>
              <w:t>，加</w:t>
            </w:r>
            <w:r>
              <w:rPr>
                <w:rFonts w:ascii="仿宋" w:hAnsi="仿宋" w:eastAsia="仿宋"/>
                <w:sz w:val="24"/>
              </w:rPr>
              <w:t>2</w:t>
            </w:r>
            <w:r>
              <w:rPr>
                <w:rFonts w:hint="eastAsia" w:ascii="仿宋" w:hAnsi="仿宋" w:eastAsia="仿宋"/>
                <w:sz w:val="24"/>
              </w:rPr>
              <w:t>分；</w:t>
            </w:r>
          </w:p>
          <w:p w14:paraId="66164943">
            <w:pPr>
              <w:numPr>
                <w:ilvl w:val="0"/>
                <w:numId w:val="24"/>
              </w:numPr>
              <w:jc w:val="left"/>
              <w:rPr>
                <w:rFonts w:ascii="仿宋" w:hAnsi="仿宋" w:eastAsia="仿宋"/>
                <w:sz w:val="24"/>
              </w:rPr>
            </w:pPr>
            <w:r>
              <w:rPr>
                <w:rFonts w:hint="eastAsia" w:ascii="仿宋" w:hAnsi="仿宋" w:eastAsia="仿宋"/>
                <w:sz w:val="24"/>
              </w:rPr>
              <w:t>主动配合支队参加渔业船舶安全隐患排查，加</w:t>
            </w:r>
            <w:r>
              <w:rPr>
                <w:rFonts w:ascii="仿宋" w:hAnsi="仿宋" w:eastAsia="仿宋"/>
                <w:sz w:val="24"/>
              </w:rPr>
              <w:t>1</w:t>
            </w:r>
            <w:r>
              <w:rPr>
                <w:rFonts w:hint="eastAsia" w:ascii="仿宋" w:hAnsi="仿宋" w:eastAsia="仿宋"/>
                <w:sz w:val="24"/>
              </w:rPr>
              <w:t>分。</w:t>
            </w:r>
          </w:p>
          <w:p w14:paraId="7FA9FA63">
            <w:pPr>
              <w:jc w:val="left"/>
              <w:rPr>
                <w:rFonts w:ascii="仿宋" w:hAnsi="仿宋" w:eastAsia="仿宋"/>
                <w:sz w:val="24"/>
              </w:rPr>
            </w:pPr>
          </w:p>
          <w:p w14:paraId="7952482C">
            <w:pPr>
              <w:jc w:val="left"/>
              <w:rPr>
                <w:rFonts w:ascii="仿宋" w:hAnsi="仿宋" w:eastAsia="仿宋"/>
                <w:sz w:val="24"/>
              </w:rPr>
            </w:pPr>
            <w:r>
              <w:rPr>
                <w:rFonts w:hint="eastAsia" w:ascii="仿宋" w:hAnsi="仿宋" w:eastAsia="仿宋"/>
                <w:sz w:val="24"/>
              </w:rPr>
              <w:t>注：本项得分最高为</w:t>
            </w:r>
            <w:r>
              <w:rPr>
                <w:rFonts w:ascii="仿宋" w:hAnsi="仿宋" w:eastAsia="仿宋"/>
                <w:sz w:val="24"/>
              </w:rPr>
              <w:t>5</w:t>
            </w:r>
            <w:r>
              <w:rPr>
                <w:rFonts w:hint="eastAsia" w:ascii="仿宋" w:hAnsi="仿宋" w:eastAsia="仿宋"/>
                <w:sz w:val="24"/>
              </w:rPr>
              <w:t>分。</w:t>
            </w:r>
          </w:p>
          <w:p w14:paraId="0DBC99AF">
            <w:pPr>
              <w:jc w:val="left"/>
              <w:rPr>
                <w:rFonts w:ascii="仿宋" w:hAnsi="仿宋" w:eastAsia="仿宋"/>
                <w:sz w:val="24"/>
              </w:rPr>
            </w:pPr>
          </w:p>
        </w:tc>
        <w:tc>
          <w:tcPr>
            <w:tcW w:w="741" w:type="dxa"/>
            <w:vAlign w:val="center"/>
          </w:tcPr>
          <w:p w14:paraId="428240F2">
            <w:pPr>
              <w:jc w:val="center"/>
              <w:rPr>
                <w:rFonts w:ascii="仿宋" w:hAnsi="仿宋" w:eastAsia="仿宋"/>
                <w:sz w:val="24"/>
              </w:rPr>
            </w:pPr>
          </w:p>
        </w:tc>
      </w:tr>
      <w:tr w14:paraId="6B9702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2" w:hRule="atLeast"/>
        </w:trPr>
        <w:tc>
          <w:tcPr>
            <w:tcW w:w="817" w:type="dxa"/>
            <w:vAlign w:val="center"/>
          </w:tcPr>
          <w:p w14:paraId="423BFD94">
            <w:pPr>
              <w:jc w:val="center"/>
              <w:rPr>
                <w:rFonts w:ascii="仿宋" w:hAnsi="仿宋" w:eastAsia="仿宋"/>
                <w:sz w:val="24"/>
              </w:rPr>
            </w:pPr>
            <w:r>
              <w:rPr>
                <w:rFonts w:hint="eastAsia" w:ascii="仿宋" w:hAnsi="仿宋" w:eastAsia="仿宋"/>
                <w:sz w:val="24"/>
              </w:rPr>
              <w:t>六</w:t>
            </w:r>
          </w:p>
        </w:tc>
        <w:tc>
          <w:tcPr>
            <w:tcW w:w="992" w:type="dxa"/>
            <w:vAlign w:val="center"/>
          </w:tcPr>
          <w:p w14:paraId="6490FE4A">
            <w:pPr>
              <w:jc w:val="center"/>
              <w:rPr>
                <w:rFonts w:ascii="仿宋" w:hAnsi="仿宋" w:eastAsia="仿宋"/>
                <w:sz w:val="24"/>
              </w:rPr>
            </w:pPr>
            <w:r>
              <w:rPr>
                <w:rFonts w:hint="eastAsia" w:ascii="仿宋" w:hAnsi="仿宋" w:eastAsia="仿宋"/>
                <w:sz w:val="24"/>
              </w:rPr>
              <w:t>否决项</w:t>
            </w:r>
          </w:p>
        </w:tc>
        <w:tc>
          <w:tcPr>
            <w:tcW w:w="993" w:type="dxa"/>
            <w:vAlign w:val="center"/>
          </w:tcPr>
          <w:p w14:paraId="4B0588B7">
            <w:pPr>
              <w:jc w:val="center"/>
              <w:rPr>
                <w:rFonts w:ascii="仿宋" w:hAnsi="仿宋" w:eastAsia="仿宋"/>
                <w:sz w:val="24"/>
              </w:rPr>
            </w:pPr>
            <w:r>
              <w:rPr>
                <w:rFonts w:hint="eastAsia" w:ascii="仿宋" w:hAnsi="仿宋" w:eastAsia="仿宋"/>
                <w:sz w:val="24"/>
              </w:rPr>
              <w:t>服务</w:t>
            </w:r>
          </w:p>
          <w:p w14:paraId="29ACC7DC">
            <w:pPr>
              <w:jc w:val="center"/>
              <w:rPr>
                <w:rFonts w:ascii="仿宋" w:hAnsi="仿宋" w:eastAsia="仿宋"/>
                <w:sz w:val="24"/>
              </w:rPr>
            </w:pPr>
            <w:r>
              <w:rPr>
                <w:rFonts w:hint="eastAsia" w:ascii="仿宋" w:hAnsi="仿宋" w:eastAsia="仿宋"/>
                <w:sz w:val="24"/>
              </w:rPr>
              <w:t>质量</w:t>
            </w:r>
          </w:p>
          <w:p w14:paraId="5D429A26">
            <w:pPr>
              <w:jc w:val="center"/>
              <w:rPr>
                <w:rFonts w:ascii="仿宋" w:hAnsi="仿宋" w:eastAsia="仿宋"/>
                <w:sz w:val="24"/>
              </w:rPr>
            </w:pPr>
            <w:r>
              <w:rPr>
                <w:rFonts w:hint="eastAsia" w:ascii="仿宋" w:hAnsi="仿宋" w:eastAsia="仿宋"/>
                <w:sz w:val="24"/>
              </w:rPr>
              <w:t>满意度</w:t>
            </w:r>
          </w:p>
        </w:tc>
        <w:tc>
          <w:tcPr>
            <w:tcW w:w="4252" w:type="dxa"/>
          </w:tcPr>
          <w:p w14:paraId="321689C4">
            <w:pPr>
              <w:rPr>
                <w:rFonts w:ascii="仿宋" w:hAnsi="仿宋" w:eastAsia="仿宋"/>
                <w:b/>
                <w:sz w:val="24"/>
              </w:rPr>
            </w:pPr>
            <w:r>
              <w:rPr>
                <w:rFonts w:hint="eastAsia" w:ascii="仿宋" w:hAnsi="仿宋" w:eastAsia="仿宋"/>
                <w:b/>
                <w:sz w:val="24"/>
              </w:rPr>
              <w:t>方式：审查资料、询问：</w:t>
            </w:r>
          </w:p>
          <w:p w14:paraId="157D37A3">
            <w:pPr>
              <w:numPr>
                <w:ilvl w:val="0"/>
                <w:numId w:val="25"/>
              </w:numPr>
              <w:rPr>
                <w:rFonts w:ascii="仿宋" w:hAnsi="仿宋" w:eastAsia="仿宋"/>
                <w:sz w:val="24"/>
              </w:rPr>
            </w:pPr>
            <w:r>
              <w:rPr>
                <w:rFonts w:hint="eastAsia" w:ascii="仿宋" w:hAnsi="仿宋" w:eastAsia="仿宋"/>
                <w:sz w:val="24"/>
              </w:rPr>
              <w:t>日常开展的监督抽查、督导台账；</w:t>
            </w:r>
          </w:p>
          <w:p w14:paraId="736337BB">
            <w:pPr>
              <w:numPr>
                <w:ilvl w:val="0"/>
                <w:numId w:val="25"/>
              </w:numPr>
              <w:rPr>
                <w:rFonts w:ascii="仿宋" w:hAnsi="仿宋" w:eastAsia="仿宋"/>
                <w:sz w:val="24"/>
              </w:rPr>
            </w:pPr>
            <w:r>
              <w:rPr>
                <w:rFonts w:hint="eastAsia" w:ascii="仿宋" w:hAnsi="仿宋" w:eastAsia="仿宋"/>
                <w:sz w:val="24"/>
              </w:rPr>
              <w:t>询问服务对象、投诉（举报）人；</w:t>
            </w:r>
          </w:p>
        </w:tc>
        <w:tc>
          <w:tcPr>
            <w:tcW w:w="709" w:type="dxa"/>
            <w:vAlign w:val="center"/>
          </w:tcPr>
          <w:p w14:paraId="1D5C6456">
            <w:pPr>
              <w:jc w:val="center"/>
              <w:rPr>
                <w:rFonts w:ascii="仿宋" w:hAnsi="仿宋" w:eastAsia="仿宋"/>
                <w:sz w:val="24"/>
              </w:rPr>
            </w:pPr>
            <w:r>
              <w:rPr>
                <w:rFonts w:ascii="仿宋" w:hAnsi="仿宋" w:eastAsia="仿宋"/>
                <w:sz w:val="24"/>
              </w:rPr>
              <w:t>-</w:t>
            </w:r>
          </w:p>
        </w:tc>
        <w:tc>
          <w:tcPr>
            <w:tcW w:w="5670" w:type="dxa"/>
            <w:vAlign w:val="center"/>
          </w:tcPr>
          <w:p w14:paraId="24238FD4">
            <w:pPr>
              <w:ind w:left="360" w:hanging="360"/>
              <w:jc w:val="left"/>
              <w:rPr>
                <w:rFonts w:ascii="仿宋" w:hAnsi="仿宋" w:eastAsia="仿宋"/>
                <w:sz w:val="24"/>
              </w:rPr>
            </w:pPr>
            <w:r>
              <w:rPr>
                <w:rFonts w:hint="eastAsia" w:ascii="仿宋" w:hAnsi="仿宋" w:eastAsia="仿宋"/>
                <w:sz w:val="24"/>
              </w:rPr>
              <w:t>违反《渔业船舶检验社会化服务从业自律管理规定》的，评价不合格。</w:t>
            </w:r>
          </w:p>
        </w:tc>
        <w:tc>
          <w:tcPr>
            <w:tcW w:w="741" w:type="dxa"/>
            <w:vAlign w:val="center"/>
          </w:tcPr>
          <w:p w14:paraId="77815E6F">
            <w:pPr>
              <w:jc w:val="center"/>
              <w:rPr>
                <w:rFonts w:ascii="仿宋" w:hAnsi="仿宋" w:eastAsia="仿宋"/>
                <w:sz w:val="24"/>
              </w:rPr>
            </w:pPr>
          </w:p>
        </w:tc>
      </w:tr>
      <w:tr w14:paraId="762B69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13433" w:type="dxa"/>
            <w:gridSpan w:val="6"/>
            <w:vAlign w:val="center"/>
          </w:tcPr>
          <w:p w14:paraId="520D29AD">
            <w:pPr>
              <w:ind w:left="360" w:hanging="360"/>
              <w:jc w:val="center"/>
              <w:rPr>
                <w:rFonts w:ascii="仿宋" w:hAnsi="仿宋" w:eastAsia="仿宋"/>
                <w:b/>
                <w:sz w:val="30"/>
                <w:szCs w:val="30"/>
              </w:rPr>
            </w:pPr>
            <w:r>
              <w:rPr>
                <w:rFonts w:hint="eastAsia" w:ascii="仿宋" w:hAnsi="仿宋" w:eastAsia="仿宋"/>
                <w:b/>
                <w:sz w:val="30"/>
                <w:szCs w:val="30"/>
              </w:rPr>
              <w:t>总分</w:t>
            </w:r>
          </w:p>
        </w:tc>
        <w:tc>
          <w:tcPr>
            <w:tcW w:w="741" w:type="dxa"/>
            <w:vAlign w:val="center"/>
          </w:tcPr>
          <w:p w14:paraId="1657F4DF">
            <w:pPr>
              <w:jc w:val="center"/>
              <w:rPr>
                <w:rFonts w:ascii="仿宋" w:hAnsi="仿宋" w:eastAsia="仿宋"/>
                <w:sz w:val="24"/>
              </w:rPr>
            </w:pPr>
          </w:p>
        </w:tc>
      </w:tr>
      <w:tr w14:paraId="22079F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trPr>
        <w:tc>
          <w:tcPr>
            <w:tcW w:w="13433" w:type="dxa"/>
            <w:gridSpan w:val="6"/>
            <w:vAlign w:val="center"/>
          </w:tcPr>
          <w:p w14:paraId="40A47467">
            <w:pPr>
              <w:ind w:left="360" w:hanging="360"/>
              <w:jc w:val="center"/>
              <w:rPr>
                <w:rFonts w:ascii="仿宋" w:hAnsi="仿宋" w:eastAsia="仿宋"/>
                <w:b/>
                <w:sz w:val="30"/>
                <w:szCs w:val="30"/>
              </w:rPr>
            </w:pPr>
            <w:r>
              <w:rPr>
                <w:rFonts w:hint="eastAsia" w:ascii="仿宋" w:hAnsi="仿宋" w:eastAsia="仿宋"/>
                <w:b/>
                <w:sz w:val="30"/>
                <w:szCs w:val="30"/>
              </w:rPr>
              <w:t>评价结果</w:t>
            </w:r>
          </w:p>
        </w:tc>
        <w:tc>
          <w:tcPr>
            <w:tcW w:w="741" w:type="dxa"/>
            <w:vAlign w:val="center"/>
          </w:tcPr>
          <w:p w14:paraId="42EDC319">
            <w:pPr>
              <w:jc w:val="center"/>
              <w:rPr>
                <w:rFonts w:ascii="仿宋" w:hAnsi="仿宋" w:eastAsia="仿宋"/>
                <w:sz w:val="24"/>
              </w:rPr>
            </w:pPr>
          </w:p>
        </w:tc>
      </w:tr>
      <w:tr w14:paraId="7CC6F5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7" w:hRule="atLeast"/>
        </w:trPr>
        <w:tc>
          <w:tcPr>
            <w:tcW w:w="14174" w:type="dxa"/>
            <w:gridSpan w:val="7"/>
            <w:vAlign w:val="center"/>
          </w:tcPr>
          <w:p w14:paraId="2427DEF1">
            <w:pPr>
              <w:jc w:val="left"/>
              <w:rPr>
                <w:rFonts w:ascii="仿宋" w:hAnsi="仿宋" w:eastAsia="仿宋"/>
                <w:sz w:val="24"/>
              </w:rPr>
            </w:pPr>
            <w:r>
              <w:rPr>
                <w:rFonts w:hint="eastAsia" w:ascii="仿宋" w:hAnsi="仿宋" w:eastAsia="仿宋"/>
                <w:b/>
                <w:sz w:val="24"/>
              </w:rPr>
              <w:t>注：</w:t>
            </w:r>
            <w:r>
              <w:rPr>
                <w:rFonts w:hint="eastAsia" w:ascii="仿宋" w:hAnsi="仿宋" w:eastAsia="仿宋"/>
                <w:sz w:val="24"/>
              </w:rPr>
              <w:t>得分＜</w:t>
            </w:r>
            <w:r>
              <w:rPr>
                <w:rFonts w:ascii="仿宋" w:hAnsi="仿宋" w:eastAsia="仿宋"/>
                <w:sz w:val="24"/>
              </w:rPr>
              <w:t>60</w:t>
            </w:r>
            <w:r>
              <w:rPr>
                <w:rFonts w:hint="eastAsia" w:ascii="仿宋" w:hAnsi="仿宋" w:eastAsia="仿宋"/>
                <w:sz w:val="24"/>
              </w:rPr>
              <w:t>分：评价结果为“不合格”；</w:t>
            </w:r>
            <w:r>
              <w:rPr>
                <w:rFonts w:ascii="仿宋" w:hAnsi="仿宋" w:eastAsia="仿宋"/>
                <w:sz w:val="24"/>
              </w:rPr>
              <w:t>60</w:t>
            </w:r>
            <w:r>
              <w:rPr>
                <w:rFonts w:hint="eastAsia" w:ascii="仿宋" w:hAnsi="仿宋" w:eastAsia="仿宋"/>
                <w:sz w:val="24"/>
              </w:rPr>
              <w:t>≤得分＜</w:t>
            </w:r>
            <w:r>
              <w:rPr>
                <w:rFonts w:ascii="仿宋" w:hAnsi="仿宋" w:eastAsia="仿宋"/>
                <w:sz w:val="24"/>
              </w:rPr>
              <w:t>75</w:t>
            </w:r>
            <w:r>
              <w:rPr>
                <w:rFonts w:hint="eastAsia" w:ascii="仿宋" w:hAnsi="仿宋" w:eastAsia="仿宋"/>
                <w:sz w:val="24"/>
              </w:rPr>
              <w:t>分：评价结果为“合格”；</w:t>
            </w:r>
            <w:r>
              <w:rPr>
                <w:rFonts w:ascii="仿宋" w:hAnsi="仿宋" w:eastAsia="仿宋"/>
                <w:sz w:val="24"/>
              </w:rPr>
              <w:t>75</w:t>
            </w:r>
            <w:r>
              <w:rPr>
                <w:rFonts w:hint="eastAsia" w:ascii="仿宋" w:hAnsi="仿宋" w:eastAsia="仿宋"/>
                <w:sz w:val="24"/>
              </w:rPr>
              <w:t>≤得分＜</w:t>
            </w:r>
            <w:r>
              <w:rPr>
                <w:rFonts w:ascii="仿宋" w:hAnsi="仿宋" w:eastAsia="仿宋"/>
                <w:sz w:val="24"/>
              </w:rPr>
              <w:t>90</w:t>
            </w:r>
            <w:r>
              <w:rPr>
                <w:rFonts w:hint="eastAsia" w:ascii="仿宋" w:hAnsi="仿宋" w:eastAsia="仿宋"/>
                <w:sz w:val="24"/>
              </w:rPr>
              <w:t>分：评价结果为“良好”；</w:t>
            </w:r>
          </w:p>
          <w:p w14:paraId="329676AA">
            <w:pPr>
              <w:jc w:val="left"/>
              <w:rPr>
                <w:rFonts w:ascii="仿宋" w:hAnsi="仿宋" w:eastAsia="仿宋"/>
                <w:sz w:val="24"/>
              </w:rPr>
            </w:pPr>
            <w:r>
              <w:rPr>
                <w:rFonts w:hint="eastAsia" w:ascii="仿宋" w:hAnsi="仿宋" w:eastAsia="仿宋"/>
                <w:sz w:val="24"/>
              </w:rPr>
              <w:t>得分</w:t>
            </w:r>
            <w:r>
              <w:rPr>
                <w:rFonts w:ascii="仿宋" w:hAnsi="仿宋" w:eastAsia="仿宋"/>
                <w:sz w:val="24"/>
              </w:rPr>
              <w:t>90</w:t>
            </w:r>
            <w:r>
              <w:rPr>
                <w:rFonts w:hint="eastAsia" w:ascii="仿宋" w:hAnsi="仿宋" w:eastAsia="仿宋"/>
                <w:sz w:val="24"/>
              </w:rPr>
              <w:t>分：评价结果为“优秀”。</w:t>
            </w:r>
          </w:p>
        </w:tc>
      </w:tr>
    </w:tbl>
    <w:p w14:paraId="31270AA3">
      <w:pPr>
        <w:jc w:val="left"/>
        <w:rPr>
          <w:rFonts w:ascii="仿宋" w:hAnsi="仿宋" w:eastAsia="仿宋" w:cs="仿宋"/>
          <w:sz w:val="30"/>
          <w:szCs w:val="30"/>
        </w:rPr>
      </w:pPr>
    </w:p>
    <w:sectPr>
      <w:pgSz w:w="16838" w:h="11906" w:orient="landscape"/>
      <w:pgMar w:top="935"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7EAA78">
    <w:pPr>
      <w:pStyle w:val="3"/>
      <w:jc w:val="center"/>
    </w:pPr>
    <w:r>
      <w:fldChar w:fldCharType="begin"/>
    </w:r>
    <w:r>
      <w:instrText xml:space="preserve"> PAGE   \* MERGEFORMAT </w:instrText>
    </w:r>
    <w:r>
      <w:fldChar w:fldCharType="separate"/>
    </w:r>
    <w:r>
      <w:rPr>
        <w:lang w:val="zh-CN"/>
      </w:rPr>
      <w:t>2</w:t>
    </w:r>
    <w:r>
      <w:rPr>
        <w:lang w:val="zh-CN"/>
      </w:rPr>
      <w:fldChar w:fldCharType="end"/>
    </w:r>
  </w:p>
  <w:p w14:paraId="2A5AC5EF">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E78981">
    <w:pPr>
      <w:pStyle w:val="3"/>
      <w:jc w:val="center"/>
    </w:pPr>
    <w:r>
      <w:fldChar w:fldCharType="begin"/>
    </w:r>
    <w:r>
      <w:instrText xml:space="preserve"> PAGE   \* MERGEFORMAT </w:instrText>
    </w:r>
    <w:r>
      <w:fldChar w:fldCharType="separate"/>
    </w:r>
    <w:r>
      <w:rPr>
        <w:lang w:val="zh-CN"/>
      </w:rPr>
      <w:t>31</w:t>
    </w:r>
    <w:r>
      <w:rPr>
        <w:lang w:val="zh-CN"/>
      </w:rPr>
      <w:fldChar w:fldCharType="end"/>
    </w:r>
  </w:p>
  <w:p w14:paraId="087BBD79">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A8856C">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6313458"/>
    <w:multiLevelType w:val="multilevel"/>
    <w:tmpl w:val="06313458"/>
    <w:lvl w:ilvl="0" w:tentative="0">
      <w:start w:val="1"/>
      <w:numFmt w:val="decimal"/>
      <w:lvlText w:val="%1."/>
      <w:lvlJc w:val="left"/>
      <w:pPr>
        <w:ind w:left="420" w:hanging="42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1">
    <w:nsid w:val="0A7A0954"/>
    <w:multiLevelType w:val="multilevel"/>
    <w:tmpl w:val="0A7A0954"/>
    <w:lvl w:ilvl="0" w:tentative="0">
      <w:start w:val="1"/>
      <w:numFmt w:val="decimal"/>
      <w:lvlText w:val="%1."/>
      <w:lvlJc w:val="left"/>
      <w:pPr>
        <w:ind w:left="360" w:hanging="36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
    <w:nsid w:val="0E67271A"/>
    <w:multiLevelType w:val="multilevel"/>
    <w:tmpl w:val="0E67271A"/>
    <w:lvl w:ilvl="0" w:tentative="0">
      <w:start w:val="1"/>
      <w:numFmt w:val="decimal"/>
      <w:lvlText w:val="%1."/>
      <w:lvlJc w:val="left"/>
      <w:pPr>
        <w:ind w:left="360" w:hanging="36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3">
    <w:nsid w:val="0EE34A71"/>
    <w:multiLevelType w:val="multilevel"/>
    <w:tmpl w:val="0EE34A71"/>
    <w:lvl w:ilvl="0" w:tentative="0">
      <w:start w:val="1"/>
      <w:numFmt w:val="decimal"/>
      <w:lvlText w:val="%1."/>
      <w:lvlJc w:val="left"/>
      <w:pPr>
        <w:ind w:left="960" w:hanging="360"/>
      </w:pPr>
      <w:rPr>
        <w:rFonts w:hint="default" w:cs="仿宋"/>
      </w:rPr>
    </w:lvl>
    <w:lvl w:ilvl="1" w:tentative="0">
      <w:start w:val="1"/>
      <w:numFmt w:val="lowerLetter"/>
      <w:lvlText w:val="%2)"/>
      <w:lvlJc w:val="left"/>
      <w:pPr>
        <w:ind w:left="1440" w:hanging="420"/>
      </w:pPr>
      <w:rPr>
        <w:rFonts w:cs="Times New Roman"/>
      </w:rPr>
    </w:lvl>
    <w:lvl w:ilvl="2" w:tentative="0">
      <w:start w:val="1"/>
      <w:numFmt w:val="lowerRoman"/>
      <w:lvlText w:val="%3."/>
      <w:lvlJc w:val="right"/>
      <w:pPr>
        <w:ind w:left="1860" w:hanging="420"/>
      </w:pPr>
      <w:rPr>
        <w:rFonts w:cs="Times New Roman"/>
      </w:rPr>
    </w:lvl>
    <w:lvl w:ilvl="3" w:tentative="0">
      <w:start w:val="1"/>
      <w:numFmt w:val="decimal"/>
      <w:lvlText w:val="%4."/>
      <w:lvlJc w:val="left"/>
      <w:pPr>
        <w:ind w:left="2280" w:hanging="420"/>
      </w:pPr>
      <w:rPr>
        <w:rFonts w:cs="Times New Roman"/>
      </w:rPr>
    </w:lvl>
    <w:lvl w:ilvl="4" w:tentative="0">
      <w:start w:val="1"/>
      <w:numFmt w:val="lowerLetter"/>
      <w:lvlText w:val="%5)"/>
      <w:lvlJc w:val="left"/>
      <w:pPr>
        <w:ind w:left="2700" w:hanging="420"/>
      </w:pPr>
      <w:rPr>
        <w:rFonts w:cs="Times New Roman"/>
      </w:rPr>
    </w:lvl>
    <w:lvl w:ilvl="5" w:tentative="0">
      <w:start w:val="1"/>
      <w:numFmt w:val="lowerRoman"/>
      <w:lvlText w:val="%6."/>
      <w:lvlJc w:val="right"/>
      <w:pPr>
        <w:ind w:left="3120" w:hanging="420"/>
      </w:pPr>
      <w:rPr>
        <w:rFonts w:cs="Times New Roman"/>
      </w:rPr>
    </w:lvl>
    <w:lvl w:ilvl="6" w:tentative="0">
      <w:start w:val="1"/>
      <w:numFmt w:val="decimal"/>
      <w:lvlText w:val="%7."/>
      <w:lvlJc w:val="left"/>
      <w:pPr>
        <w:ind w:left="3540" w:hanging="420"/>
      </w:pPr>
      <w:rPr>
        <w:rFonts w:cs="Times New Roman"/>
      </w:rPr>
    </w:lvl>
    <w:lvl w:ilvl="7" w:tentative="0">
      <w:start w:val="1"/>
      <w:numFmt w:val="lowerLetter"/>
      <w:lvlText w:val="%8)"/>
      <w:lvlJc w:val="left"/>
      <w:pPr>
        <w:ind w:left="3960" w:hanging="420"/>
      </w:pPr>
      <w:rPr>
        <w:rFonts w:cs="Times New Roman"/>
      </w:rPr>
    </w:lvl>
    <w:lvl w:ilvl="8" w:tentative="0">
      <w:start w:val="1"/>
      <w:numFmt w:val="lowerRoman"/>
      <w:lvlText w:val="%9."/>
      <w:lvlJc w:val="right"/>
      <w:pPr>
        <w:ind w:left="4380" w:hanging="420"/>
      </w:pPr>
      <w:rPr>
        <w:rFonts w:cs="Times New Roman"/>
      </w:rPr>
    </w:lvl>
  </w:abstractNum>
  <w:abstractNum w:abstractNumId="4">
    <w:nsid w:val="1EA42878"/>
    <w:multiLevelType w:val="multilevel"/>
    <w:tmpl w:val="1EA42878"/>
    <w:lvl w:ilvl="0" w:tentative="0">
      <w:start w:val="1"/>
      <w:numFmt w:val="decimal"/>
      <w:lvlText w:val="%1."/>
      <w:lvlJc w:val="left"/>
      <w:pPr>
        <w:ind w:left="360" w:hanging="360"/>
      </w:pPr>
      <w:rPr>
        <w:rFonts w:hint="default" w:cs="Times New Roman"/>
        <w:b w:val="0"/>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5">
    <w:nsid w:val="2A511BBC"/>
    <w:multiLevelType w:val="multilevel"/>
    <w:tmpl w:val="2A511BBC"/>
    <w:lvl w:ilvl="0" w:tentative="0">
      <w:start w:val="1"/>
      <w:numFmt w:val="decimal"/>
      <w:lvlText w:val="%1."/>
      <w:lvlJc w:val="left"/>
      <w:pPr>
        <w:ind w:left="360" w:hanging="36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6">
    <w:nsid w:val="2D1A7C83"/>
    <w:multiLevelType w:val="multilevel"/>
    <w:tmpl w:val="2D1A7C83"/>
    <w:lvl w:ilvl="0" w:tentative="0">
      <w:start w:val="1"/>
      <w:numFmt w:val="decimal"/>
      <w:lvlText w:val="%1."/>
      <w:lvlJc w:val="left"/>
      <w:pPr>
        <w:ind w:left="360" w:hanging="36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7">
    <w:nsid w:val="361326E7"/>
    <w:multiLevelType w:val="multilevel"/>
    <w:tmpl w:val="361326E7"/>
    <w:lvl w:ilvl="0" w:tentative="0">
      <w:start w:val="1"/>
      <w:numFmt w:val="decimal"/>
      <w:lvlText w:val="%1."/>
      <w:lvlJc w:val="left"/>
      <w:pPr>
        <w:ind w:left="420" w:hanging="420"/>
      </w:pPr>
      <w:rPr>
        <w:rFonts w:cs="Times New Roman"/>
        <w:b w:val="0"/>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8">
    <w:nsid w:val="36B15C2C"/>
    <w:multiLevelType w:val="multilevel"/>
    <w:tmpl w:val="36B15C2C"/>
    <w:lvl w:ilvl="0" w:tentative="0">
      <w:start w:val="1"/>
      <w:numFmt w:val="decimal"/>
      <w:lvlText w:val="%1."/>
      <w:lvlJc w:val="left"/>
      <w:pPr>
        <w:ind w:left="360" w:hanging="36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9">
    <w:nsid w:val="3D3316ED"/>
    <w:multiLevelType w:val="multilevel"/>
    <w:tmpl w:val="3D3316ED"/>
    <w:lvl w:ilvl="0" w:tentative="0">
      <w:start w:val="1"/>
      <w:numFmt w:val="decimal"/>
      <w:lvlText w:val="%1."/>
      <w:lvlJc w:val="left"/>
      <w:pPr>
        <w:ind w:left="420" w:hanging="420"/>
      </w:pPr>
      <w:rPr>
        <w:rFonts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10">
    <w:nsid w:val="403740DD"/>
    <w:multiLevelType w:val="multilevel"/>
    <w:tmpl w:val="403740DD"/>
    <w:lvl w:ilvl="0" w:tentative="0">
      <w:start w:val="1"/>
      <w:numFmt w:val="decimal"/>
      <w:lvlText w:val="%1."/>
      <w:lvlJc w:val="left"/>
      <w:pPr>
        <w:ind w:left="420" w:hanging="420"/>
      </w:pPr>
      <w:rPr>
        <w:rFonts w:hint="default" w:cs="Times New Roman"/>
        <w:b w:val="0"/>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11">
    <w:nsid w:val="47735606"/>
    <w:multiLevelType w:val="multilevel"/>
    <w:tmpl w:val="47735606"/>
    <w:lvl w:ilvl="0" w:tentative="0">
      <w:start w:val="1"/>
      <w:numFmt w:val="decimal"/>
      <w:lvlText w:val="%1."/>
      <w:lvlJc w:val="left"/>
      <w:pPr>
        <w:ind w:left="360" w:hanging="36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12">
    <w:nsid w:val="47C10A73"/>
    <w:multiLevelType w:val="multilevel"/>
    <w:tmpl w:val="47C10A73"/>
    <w:lvl w:ilvl="0" w:tentative="0">
      <w:start w:val="1"/>
      <w:numFmt w:val="decimal"/>
      <w:lvlText w:val="%1."/>
      <w:lvlJc w:val="left"/>
      <w:pPr>
        <w:ind w:left="420" w:hanging="420"/>
      </w:pPr>
      <w:rPr>
        <w:rFonts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13">
    <w:nsid w:val="49AB5B65"/>
    <w:multiLevelType w:val="multilevel"/>
    <w:tmpl w:val="49AB5B65"/>
    <w:lvl w:ilvl="0" w:tentative="0">
      <w:start w:val="1"/>
      <w:numFmt w:val="decimal"/>
      <w:lvlText w:val="%1."/>
      <w:lvlJc w:val="left"/>
      <w:pPr>
        <w:ind w:left="360" w:hanging="36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14">
    <w:nsid w:val="4B0E292D"/>
    <w:multiLevelType w:val="multilevel"/>
    <w:tmpl w:val="4B0E292D"/>
    <w:lvl w:ilvl="0" w:tentative="0">
      <w:start w:val="1"/>
      <w:numFmt w:val="decimal"/>
      <w:lvlText w:val="%1."/>
      <w:lvlJc w:val="left"/>
      <w:pPr>
        <w:ind w:left="360" w:hanging="36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15">
    <w:nsid w:val="4B653358"/>
    <w:multiLevelType w:val="multilevel"/>
    <w:tmpl w:val="4B653358"/>
    <w:lvl w:ilvl="0" w:tentative="0">
      <w:start w:val="1"/>
      <w:numFmt w:val="decimal"/>
      <w:lvlText w:val="%1."/>
      <w:lvlJc w:val="left"/>
      <w:pPr>
        <w:ind w:left="420" w:hanging="420"/>
      </w:pPr>
      <w:rPr>
        <w:rFonts w:cs="Times New Roman"/>
        <w:b w:val="0"/>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16">
    <w:nsid w:val="4E8E67CA"/>
    <w:multiLevelType w:val="multilevel"/>
    <w:tmpl w:val="4E8E67CA"/>
    <w:lvl w:ilvl="0" w:tentative="0">
      <w:start w:val="1"/>
      <w:numFmt w:val="decimal"/>
      <w:lvlText w:val="%1."/>
      <w:lvlJc w:val="left"/>
      <w:pPr>
        <w:ind w:left="420" w:hanging="420"/>
      </w:pPr>
      <w:rPr>
        <w:rFonts w:cs="Times New Roman"/>
        <w:b w:val="0"/>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17">
    <w:nsid w:val="55FA0FEB"/>
    <w:multiLevelType w:val="multilevel"/>
    <w:tmpl w:val="55FA0FEB"/>
    <w:lvl w:ilvl="0" w:tentative="0">
      <w:start w:val="1"/>
      <w:numFmt w:val="decimal"/>
      <w:lvlText w:val="%1."/>
      <w:lvlJc w:val="left"/>
      <w:pPr>
        <w:ind w:left="360" w:hanging="360"/>
      </w:pPr>
      <w:rPr>
        <w:rFonts w:hint="default" w:cs="Times New Roman"/>
        <w:b w:val="0"/>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18">
    <w:nsid w:val="5648405D"/>
    <w:multiLevelType w:val="multilevel"/>
    <w:tmpl w:val="5648405D"/>
    <w:lvl w:ilvl="0" w:tentative="0">
      <w:start w:val="1"/>
      <w:numFmt w:val="decimal"/>
      <w:lvlText w:val="%1."/>
      <w:lvlJc w:val="left"/>
      <w:pPr>
        <w:ind w:left="360" w:hanging="36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19">
    <w:nsid w:val="58FF0752"/>
    <w:multiLevelType w:val="multilevel"/>
    <w:tmpl w:val="58FF0752"/>
    <w:lvl w:ilvl="0" w:tentative="0">
      <w:start w:val="1"/>
      <w:numFmt w:val="decimal"/>
      <w:lvlText w:val="%1."/>
      <w:lvlJc w:val="left"/>
      <w:pPr>
        <w:ind w:left="360" w:hanging="36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0">
    <w:nsid w:val="5BA93D4A"/>
    <w:multiLevelType w:val="multilevel"/>
    <w:tmpl w:val="5BA93D4A"/>
    <w:lvl w:ilvl="0" w:tentative="0">
      <w:start w:val="1"/>
      <w:numFmt w:val="decimal"/>
      <w:lvlText w:val="%1."/>
      <w:lvlJc w:val="left"/>
      <w:pPr>
        <w:ind w:left="360" w:hanging="36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1">
    <w:nsid w:val="5E0B22C7"/>
    <w:multiLevelType w:val="multilevel"/>
    <w:tmpl w:val="5E0B22C7"/>
    <w:lvl w:ilvl="0" w:tentative="0">
      <w:start w:val="1"/>
      <w:numFmt w:val="decimal"/>
      <w:lvlText w:val="%1."/>
      <w:lvlJc w:val="left"/>
      <w:pPr>
        <w:ind w:left="360" w:hanging="36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2">
    <w:nsid w:val="6B5453E2"/>
    <w:multiLevelType w:val="multilevel"/>
    <w:tmpl w:val="6B5453E2"/>
    <w:lvl w:ilvl="0" w:tentative="0">
      <w:start w:val="1"/>
      <w:numFmt w:val="decimal"/>
      <w:lvlText w:val="%1."/>
      <w:lvlJc w:val="left"/>
      <w:pPr>
        <w:ind w:left="360" w:hanging="36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3">
    <w:nsid w:val="6B5F7774"/>
    <w:multiLevelType w:val="multilevel"/>
    <w:tmpl w:val="6B5F7774"/>
    <w:lvl w:ilvl="0" w:tentative="0">
      <w:start w:val="1"/>
      <w:numFmt w:val="decimal"/>
      <w:lvlText w:val="%1."/>
      <w:lvlJc w:val="left"/>
      <w:pPr>
        <w:ind w:left="360" w:hanging="360"/>
      </w:pPr>
      <w:rPr>
        <w:rFonts w:hint="default" w:cs="Times New Roman"/>
        <w:b w:val="0"/>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4">
    <w:nsid w:val="78DD145C"/>
    <w:multiLevelType w:val="multilevel"/>
    <w:tmpl w:val="78DD145C"/>
    <w:lvl w:ilvl="0" w:tentative="0">
      <w:start w:val="1"/>
      <w:numFmt w:val="decimal"/>
      <w:lvlText w:val="%1."/>
      <w:lvlJc w:val="left"/>
      <w:pPr>
        <w:ind w:left="360" w:hanging="36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num w:numId="1">
    <w:abstractNumId w:val="3"/>
  </w:num>
  <w:num w:numId="2">
    <w:abstractNumId w:val="19"/>
  </w:num>
  <w:num w:numId="3">
    <w:abstractNumId w:val="2"/>
  </w:num>
  <w:num w:numId="4">
    <w:abstractNumId w:val="21"/>
  </w:num>
  <w:num w:numId="5">
    <w:abstractNumId w:val="1"/>
  </w:num>
  <w:num w:numId="6">
    <w:abstractNumId w:val="11"/>
  </w:num>
  <w:num w:numId="7">
    <w:abstractNumId w:val="22"/>
  </w:num>
  <w:num w:numId="8">
    <w:abstractNumId w:val="8"/>
  </w:num>
  <w:num w:numId="9">
    <w:abstractNumId w:val="24"/>
  </w:num>
  <w:num w:numId="10">
    <w:abstractNumId w:val="5"/>
  </w:num>
  <w:num w:numId="11">
    <w:abstractNumId w:val="4"/>
  </w:num>
  <w:num w:numId="12">
    <w:abstractNumId w:val="13"/>
  </w:num>
  <w:num w:numId="13">
    <w:abstractNumId w:val="17"/>
  </w:num>
  <w:num w:numId="14">
    <w:abstractNumId w:val="14"/>
  </w:num>
  <w:num w:numId="15">
    <w:abstractNumId w:val="16"/>
  </w:num>
  <w:num w:numId="16">
    <w:abstractNumId w:val="6"/>
  </w:num>
  <w:num w:numId="17">
    <w:abstractNumId w:val="23"/>
  </w:num>
  <w:num w:numId="18">
    <w:abstractNumId w:val="12"/>
  </w:num>
  <w:num w:numId="19">
    <w:abstractNumId w:val="9"/>
  </w:num>
  <w:num w:numId="20">
    <w:abstractNumId w:val="20"/>
  </w:num>
  <w:num w:numId="21">
    <w:abstractNumId w:val="7"/>
  </w:num>
  <w:num w:numId="22">
    <w:abstractNumId w:val="18"/>
  </w:num>
  <w:num w:numId="23">
    <w:abstractNumId w:val="15"/>
  </w:num>
  <w:num w:numId="24">
    <w:abstractNumId w:val="0"/>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YwM2Q5ZDFmNGNiNTI0MzU3ZGViMTk4ZTIyOGU0NmUifQ=="/>
  </w:docVars>
  <w:rsids>
    <w:rsidRoot w:val="76183A33"/>
    <w:rsid w:val="00005E3E"/>
    <w:rsid w:val="00006EC5"/>
    <w:rsid w:val="00017665"/>
    <w:rsid w:val="0002602F"/>
    <w:rsid w:val="00037CE9"/>
    <w:rsid w:val="00042CB6"/>
    <w:rsid w:val="00043EB5"/>
    <w:rsid w:val="0004404D"/>
    <w:rsid w:val="00055248"/>
    <w:rsid w:val="0006102B"/>
    <w:rsid w:val="00064E53"/>
    <w:rsid w:val="0007111B"/>
    <w:rsid w:val="000948EB"/>
    <w:rsid w:val="000A0DE4"/>
    <w:rsid w:val="000A0F15"/>
    <w:rsid w:val="000A3303"/>
    <w:rsid w:val="000B3B1E"/>
    <w:rsid w:val="000B51DD"/>
    <w:rsid w:val="000D5331"/>
    <w:rsid w:val="000D7990"/>
    <w:rsid w:val="000E0A0F"/>
    <w:rsid w:val="000E177C"/>
    <w:rsid w:val="000F06F7"/>
    <w:rsid w:val="001012FF"/>
    <w:rsid w:val="00101578"/>
    <w:rsid w:val="00107FC0"/>
    <w:rsid w:val="00116890"/>
    <w:rsid w:val="001206D0"/>
    <w:rsid w:val="00121AA7"/>
    <w:rsid w:val="0012254E"/>
    <w:rsid w:val="00140F4E"/>
    <w:rsid w:val="00154B27"/>
    <w:rsid w:val="00155CF7"/>
    <w:rsid w:val="001717C8"/>
    <w:rsid w:val="001745A0"/>
    <w:rsid w:val="00176217"/>
    <w:rsid w:val="00176345"/>
    <w:rsid w:val="00176DD4"/>
    <w:rsid w:val="00183595"/>
    <w:rsid w:val="00190D62"/>
    <w:rsid w:val="001B1A09"/>
    <w:rsid w:val="001B6818"/>
    <w:rsid w:val="001B6D8A"/>
    <w:rsid w:val="001D0FF2"/>
    <w:rsid w:val="002004D0"/>
    <w:rsid w:val="00210869"/>
    <w:rsid w:val="00211861"/>
    <w:rsid w:val="00215482"/>
    <w:rsid w:val="00215787"/>
    <w:rsid w:val="0022309E"/>
    <w:rsid w:val="002261BB"/>
    <w:rsid w:val="002270EF"/>
    <w:rsid w:val="00227221"/>
    <w:rsid w:val="00230D73"/>
    <w:rsid w:val="002352A4"/>
    <w:rsid w:val="002366CD"/>
    <w:rsid w:val="002452A7"/>
    <w:rsid w:val="0024556D"/>
    <w:rsid w:val="00257199"/>
    <w:rsid w:val="0025785B"/>
    <w:rsid w:val="00260B40"/>
    <w:rsid w:val="002665B7"/>
    <w:rsid w:val="00266F98"/>
    <w:rsid w:val="002722AE"/>
    <w:rsid w:val="00286B99"/>
    <w:rsid w:val="00287119"/>
    <w:rsid w:val="00290F85"/>
    <w:rsid w:val="0029587E"/>
    <w:rsid w:val="002B62D1"/>
    <w:rsid w:val="002C41F8"/>
    <w:rsid w:val="002C45AB"/>
    <w:rsid w:val="002C6FDD"/>
    <w:rsid w:val="002E508E"/>
    <w:rsid w:val="002F3AD1"/>
    <w:rsid w:val="002F638D"/>
    <w:rsid w:val="00301027"/>
    <w:rsid w:val="00305FC5"/>
    <w:rsid w:val="00312568"/>
    <w:rsid w:val="00312EF9"/>
    <w:rsid w:val="003146B2"/>
    <w:rsid w:val="00317ED2"/>
    <w:rsid w:val="003241A2"/>
    <w:rsid w:val="00326453"/>
    <w:rsid w:val="003313F5"/>
    <w:rsid w:val="003366A5"/>
    <w:rsid w:val="00343A91"/>
    <w:rsid w:val="00346EFF"/>
    <w:rsid w:val="00350127"/>
    <w:rsid w:val="0035173C"/>
    <w:rsid w:val="00360D8D"/>
    <w:rsid w:val="0036660D"/>
    <w:rsid w:val="003717DA"/>
    <w:rsid w:val="00375390"/>
    <w:rsid w:val="0038110F"/>
    <w:rsid w:val="0038223D"/>
    <w:rsid w:val="00384856"/>
    <w:rsid w:val="003A5AF2"/>
    <w:rsid w:val="003B0BD4"/>
    <w:rsid w:val="003B1134"/>
    <w:rsid w:val="003B4854"/>
    <w:rsid w:val="003C4EAD"/>
    <w:rsid w:val="003D4ABF"/>
    <w:rsid w:val="003E4ED5"/>
    <w:rsid w:val="003E53B6"/>
    <w:rsid w:val="003E68F3"/>
    <w:rsid w:val="00404B58"/>
    <w:rsid w:val="00406CA2"/>
    <w:rsid w:val="00412D2F"/>
    <w:rsid w:val="00414C18"/>
    <w:rsid w:val="00422840"/>
    <w:rsid w:val="00422C68"/>
    <w:rsid w:val="0042577A"/>
    <w:rsid w:val="0043205D"/>
    <w:rsid w:val="004335D4"/>
    <w:rsid w:val="00436B7F"/>
    <w:rsid w:val="004400FC"/>
    <w:rsid w:val="00440CA2"/>
    <w:rsid w:val="00442183"/>
    <w:rsid w:val="004468A3"/>
    <w:rsid w:val="00451076"/>
    <w:rsid w:val="00453EFD"/>
    <w:rsid w:val="00455354"/>
    <w:rsid w:val="004558C9"/>
    <w:rsid w:val="00457AA6"/>
    <w:rsid w:val="00461594"/>
    <w:rsid w:val="00461B93"/>
    <w:rsid w:val="00463B05"/>
    <w:rsid w:val="0047164C"/>
    <w:rsid w:val="00484A7B"/>
    <w:rsid w:val="004966DE"/>
    <w:rsid w:val="004978D5"/>
    <w:rsid w:val="004A26A3"/>
    <w:rsid w:val="004A4751"/>
    <w:rsid w:val="004A4D33"/>
    <w:rsid w:val="004A6791"/>
    <w:rsid w:val="004B0C23"/>
    <w:rsid w:val="004B32B1"/>
    <w:rsid w:val="004B382C"/>
    <w:rsid w:val="004B4E2B"/>
    <w:rsid w:val="004C0350"/>
    <w:rsid w:val="004C2333"/>
    <w:rsid w:val="004C3435"/>
    <w:rsid w:val="004C6282"/>
    <w:rsid w:val="004C7702"/>
    <w:rsid w:val="004D0108"/>
    <w:rsid w:val="004D5B1F"/>
    <w:rsid w:val="004D62C9"/>
    <w:rsid w:val="004D7E7A"/>
    <w:rsid w:val="004D7EFB"/>
    <w:rsid w:val="004E25B5"/>
    <w:rsid w:val="004E4636"/>
    <w:rsid w:val="004E4658"/>
    <w:rsid w:val="004F0F56"/>
    <w:rsid w:val="004F491A"/>
    <w:rsid w:val="00502008"/>
    <w:rsid w:val="005077A9"/>
    <w:rsid w:val="00516EAF"/>
    <w:rsid w:val="00527E6D"/>
    <w:rsid w:val="005322FB"/>
    <w:rsid w:val="0054462A"/>
    <w:rsid w:val="00547DE7"/>
    <w:rsid w:val="00552439"/>
    <w:rsid w:val="00555C97"/>
    <w:rsid w:val="00561298"/>
    <w:rsid w:val="00565376"/>
    <w:rsid w:val="00572B97"/>
    <w:rsid w:val="00572F5E"/>
    <w:rsid w:val="00596D74"/>
    <w:rsid w:val="005A3F5C"/>
    <w:rsid w:val="005D042A"/>
    <w:rsid w:val="005D14FF"/>
    <w:rsid w:val="005E718C"/>
    <w:rsid w:val="005F2F88"/>
    <w:rsid w:val="005F51AC"/>
    <w:rsid w:val="005F6375"/>
    <w:rsid w:val="00601967"/>
    <w:rsid w:val="006216F2"/>
    <w:rsid w:val="006317B1"/>
    <w:rsid w:val="006321C0"/>
    <w:rsid w:val="00643704"/>
    <w:rsid w:val="0065066D"/>
    <w:rsid w:val="00664084"/>
    <w:rsid w:val="006661D5"/>
    <w:rsid w:val="00681143"/>
    <w:rsid w:val="00692987"/>
    <w:rsid w:val="006957EB"/>
    <w:rsid w:val="006A693F"/>
    <w:rsid w:val="006B3842"/>
    <w:rsid w:val="006B54E4"/>
    <w:rsid w:val="006C55A9"/>
    <w:rsid w:val="006D1356"/>
    <w:rsid w:val="006E51FB"/>
    <w:rsid w:val="006F4A18"/>
    <w:rsid w:val="00711E44"/>
    <w:rsid w:val="00713141"/>
    <w:rsid w:val="00713B50"/>
    <w:rsid w:val="00714878"/>
    <w:rsid w:val="00715A02"/>
    <w:rsid w:val="007170A7"/>
    <w:rsid w:val="0073679A"/>
    <w:rsid w:val="00740ECC"/>
    <w:rsid w:val="007459CC"/>
    <w:rsid w:val="00752596"/>
    <w:rsid w:val="007647CA"/>
    <w:rsid w:val="00764DC0"/>
    <w:rsid w:val="00772150"/>
    <w:rsid w:val="0077398C"/>
    <w:rsid w:val="007771FF"/>
    <w:rsid w:val="00786EA7"/>
    <w:rsid w:val="007B1F2A"/>
    <w:rsid w:val="007B39D2"/>
    <w:rsid w:val="007B4689"/>
    <w:rsid w:val="007C24C3"/>
    <w:rsid w:val="007D0EF2"/>
    <w:rsid w:val="007D5737"/>
    <w:rsid w:val="007E3254"/>
    <w:rsid w:val="007E755D"/>
    <w:rsid w:val="007F1DFC"/>
    <w:rsid w:val="008056F5"/>
    <w:rsid w:val="008059C5"/>
    <w:rsid w:val="00820F90"/>
    <w:rsid w:val="00844553"/>
    <w:rsid w:val="00847669"/>
    <w:rsid w:val="00853829"/>
    <w:rsid w:val="00860BC0"/>
    <w:rsid w:val="00861860"/>
    <w:rsid w:val="008721CF"/>
    <w:rsid w:val="0087685C"/>
    <w:rsid w:val="00881703"/>
    <w:rsid w:val="0088223E"/>
    <w:rsid w:val="008853F4"/>
    <w:rsid w:val="00890135"/>
    <w:rsid w:val="008A670B"/>
    <w:rsid w:val="008C1AE0"/>
    <w:rsid w:val="008D0222"/>
    <w:rsid w:val="008D2214"/>
    <w:rsid w:val="008D2ACF"/>
    <w:rsid w:val="008D6083"/>
    <w:rsid w:val="008D65A6"/>
    <w:rsid w:val="008D79E2"/>
    <w:rsid w:val="009029D6"/>
    <w:rsid w:val="00904D4F"/>
    <w:rsid w:val="009243AE"/>
    <w:rsid w:val="00925FCF"/>
    <w:rsid w:val="009349D1"/>
    <w:rsid w:val="0094161B"/>
    <w:rsid w:val="00941E94"/>
    <w:rsid w:val="009518C9"/>
    <w:rsid w:val="00952978"/>
    <w:rsid w:val="00953900"/>
    <w:rsid w:val="009572BC"/>
    <w:rsid w:val="009578B8"/>
    <w:rsid w:val="00961B72"/>
    <w:rsid w:val="009635FB"/>
    <w:rsid w:val="00971E33"/>
    <w:rsid w:val="009766D2"/>
    <w:rsid w:val="00992ED4"/>
    <w:rsid w:val="009A2C7C"/>
    <w:rsid w:val="009B08EE"/>
    <w:rsid w:val="009B3309"/>
    <w:rsid w:val="009B7150"/>
    <w:rsid w:val="009C63C2"/>
    <w:rsid w:val="009E394B"/>
    <w:rsid w:val="009E6D39"/>
    <w:rsid w:val="009E72A4"/>
    <w:rsid w:val="009F1D63"/>
    <w:rsid w:val="00A10B0E"/>
    <w:rsid w:val="00A141E7"/>
    <w:rsid w:val="00A25805"/>
    <w:rsid w:val="00A34732"/>
    <w:rsid w:val="00A43AC5"/>
    <w:rsid w:val="00A45417"/>
    <w:rsid w:val="00A46600"/>
    <w:rsid w:val="00A50D91"/>
    <w:rsid w:val="00A51644"/>
    <w:rsid w:val="00A54731"/>
    <w:rsid w:val="00A558E7"/>
    <w:rsid w:val="00A60F7B"/>
    <w:rsid w:val="00A621B6"/>
    <w:rsid w:val="00A65718"/>
    <w:rsid w:val="00AA1343"/>
    <w:rsid w:val="00AA47E7"/>
    <w:rsid w:val="00AB4CDD"/>
    <w:rsid w:val="00AB4D4F"/>
    <w:rsid w:val="00AC7ED2"/>
    <w:rsid w:val="00AD0385"/>
    <w:rsid w:val="00AE6356"/>
    <w:rsid w:val="00AF0735"/>
    <w:rsid w:val="00AF71A7"/>
    <w:rsid w:val="00B01142"/>
    <w:rsid w:val="00B11D1F"/>
    <w:rsid w:val="00B14894"/>
    <w:rsid w:val="00B21EA4"/>
    <w:rsid w:val="00B25593"/>
    <w:rsid w:val="00B26178"/>
    <w:rsid w:val="00B27A00"/>
    <w:rsid w:val="00B36050"/>
    <w:rsid w:val="00B36CC7"/>
    <w:rsid w:val="00B406A0"/>
    <w:rsid w:val="00B55FA0"/>
    <w:rsid w:val="00B5782C"/>
    <w:rsid w:val="00B57EAD"/>
    <w:rsid w:val="00B604C5"/>
    <w:rsid w:val="00B65BA4"/>
    <w:rsid w:val="00B742BD"/>
    <w:rsid w:val="00B754B7"/>
    <w:rsid w:val="00B85B16"/>
    <w:rsid w:val="00B879DC"/>
    <w:rsid w:val="00B908AD"/>
    <w:rsid w:val="00B96283"/>
    <w:rsid w:val="00BA39A8"/>
    <w:rsid w:val="00BC6446"/>
    <w:rsid w:val="00BD3C57"/>
    <w:rsid w:val="00BE2A93"/>
    <w:rsid w:val="00BE4CDE"/>
    <w:rsid w:val="00BF1BC8"/>
    <w:rsid w:val="00C04791"/>
    <w:rsid w:val="00C04EBD"/>
    <w:rsid w:val="00C20705"/>
    <w:rsid w:val="00C26973"/>
    <w:rsid w:val="00C40C8E"/>
    <w:rsid w:val="00C42211"/>
    <w:rsid w:val="00C55A47"/>
    <w:rsid w:val="00C619D0"/>
    <w:rsid w:val="00C63B80"/>
    <w:rsid w:val="00C659C4"/>
    <w:rsid w:val="00C73843"/>
    <w:rsid w:val="00C96558"/>
    <w:rsid w:val="00CA15C4"/>
    <w:rsid w:val="00CB09DA"/>
    <w:rsid w:val="00CC1240"/>
    <w:rsid w:val="00CF1BA5"/>
    <w:rsid w:val="00CF274E"/>
    <w:rsid w:val="00CF50A1"/>
    <w:rsid w:val="00D13ADC"/>
    <w:rsid w:val="00D30736"/>
    <w:rsid w:val="00D36978"/>
    <w:rsid w:val="00D40314"/>
    <w:rsid w:val="00D40DAB"/>
    <w:rsid w:val="00D41B38"/>
    <w:rsid w:val="00D6037B"/>
    <w:rsid w:val="00D65934"/>
    <w:rsid w:val="00D820C6"/>
    <w:rsid w:val="00D839CA"/>
    <w:rsid w:val="00D84828"/>
    <w:rsid w:val="00D928F3"/>
    <w:rsid w:val="00D95D02"/>
    <w:rsid w:val="00DA257B"/>
    <w:rsid w:val="00DA7511"/>
    <w:rsid w:val="00DB6662"/>
    <w:rsid w:val="00DC0A0C"/>
    <w:rsid w:val="00DC40C2"/>
    <w:rsid w:val="00DD154F"/>
    <w:rsid w:val="00DD2CAE"/>
    <w:rsid w:val="00DD5843"/>
    <w:rsid w:val="00DE1A48"/>
    <w:rsid w:val="00DF1835"/>
    <w:rsid w:val="00DF4BC2"/>
    <w:rsid w:val="00E02FA8"/>
    <w:rsid w:val="00E04751"/>
    <w:rsid w:val="00E108CA"/>
    <w:rsid w:val="00E10B6A"/>
    <w:rsid w:val="00E20874"/>
    <w:rsid w:val="00E258A7"/>
    <w:rsid w:val="00E37677"/>
    <w:rsid w:val="00E37C80"/>
    <w:rsid w:val="00E62576"/>
    <w:rsid w:val="00E62CC8"/>
    <w:rsid w:val="00E62EF0"/>
    <w:rsid w:val="00E666B9"/>
    <w:rsid w:val="00E674EE"/>
    <w:rsid w:val="00E70116"/>
    <w:rsid w:val="00E7138E"/>
    <w:rsid w:val="00E87EF5"/>
    <w:rsid w:val="00EA2144"/>
    <w:rsid w:val="00EA70C5"/>
    <w:rsid w:val="00EC3CEA"/>
    <w:rsid w:val="00EC58E4"/>
    <w:rsid w:val="00EE2003"/>
    <w:rsid w:val="00EF75B7"/>
    <w:rsid w:val="00F04F83"/>
    <w:rsid w:val="00F0715D"/>
    <w:rsid w:val="00F3605A"/>
    <w:rsid w:val="00F576FD"/>
    <w:rsid w:val="00F609F8"/>
    <w:rsid w:val="00F718DF"/>
    <w:rsid w:val="00F87F18"/>
    <w:rsid w:val="00FA1175"/>
    <w:rsid w:val="00FA199B"/>
    <w:rsid w:val="00FB01E2"/>
    <w:rsid w:val="00FB2B08"/>
    <w:rsid w:val="00FD63E3"/>
    <w:rsid w:val="00FE5039"/>
    <w:rsid w:val="00FE5D0D"/>
    <w:rsid w:val="00FE6B2A"/>
    <w:rsid w:val="00FF22FE"/>
    <w:rsid w:val="00FF68C3"/>
    <w:rsid w:val="05336349"/>
    <w:rsid w:val="183045A8"/>
    <w:rsid w:val="1B364A39"/>
    <w:rsid w:val="1BFD4196"/>
    <w:rsid w:val="29CD5C4A"/>
    <w:rsid w:val="2C107DCD"/>
    <w:rsid w:val="516647F0"/>
    <w:rsid w:val="57980895"/>
    <w:rsid w:val="5DA769F6"/>
    <w:rsid w:val="5F2B7662"/>
    <w:rsid w:val="63561C4D"/>
    <w:rsid w:val="740B4650"/>
    <w:rsid w:val="76183A33"/>
    <w:rsid w:val="7ACF2D6D"/>
    <w:rsid w:val="7F726C2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semiHidden="0" w:name="Balloon Text"/>
    <w:lsdException w:unhideWhenUsed="0" w:uiPriority="59" w:semiHidden="0" w:name="Table Grid"/>
    <w:lsdException w:uiPriority="99" w:name="Table Theme"/>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uiPriority w:val="99"/>
    <w:rPr>
      <w:sz w:val="18"/>
      <w:szCs w:val="18"/>
    </w:rPr>
  </w:style>
  <w:style w:type="paragraph" w:styleId="3">
    <w:name w:val="footer"/>
    <w:basedOn w:val="1"/>
    <w:link w:val="9"/>
    <w:uiPriority w:val="99"/>
    <w:pPr>
      <w:tabs>
        <w:tab w:val="center" w:pos="4153"/>
        <w:tab w:val="right" w:pos="8306"/>
      </w:tabs>
      <w:snapToGrid w:val="0"/>
      <w:jc w:val="left"/>
    </w:pPr>
    <w:rPr>
      <w:sz w:val="18"/>
      <w:szCs w:val="18"/>
    </w:rPr>
  </w:style>
  <w:style w:type="paragraph" w:styleId="4">
    <w:name w:val="header"/>
    <w:basedOn w:val="1"/>
    <w:link w:val="8"/>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4"/>
    <w:locked/>
    <w:uiPriority w:val="99"/>
    <w:rPr>
      <w:rFonts w:cs="Times New Roman"/>
      <w:kern w:val="2"/>
      <w:sz w:val="18"/>
      <w:szCs w:val="18"/>
    </w:rPr>
  </w:style>
  <w:style w:type="character" w:customStyle="1" w:styleId="9">
    <w:name w:val="页脚 Char"/>
    <w:basedOn w:val="7"/>
    <w:link w:val="3"/>
    <w:qFormat/>
    <w:locked/>
    <w:uiPriority w:val="99"/>
    <w:rPr>
      <w:rFonts w:cs="Times New Roman"/>
      <w:kern w:val="2"/>
      <w:sz w:val="18"/>
      <w:szCs w:val="18"/>
    </w:rPr>
  </w:style>
  <w:style w:type="paragraph" w:styleId="10">
    <w:name w:val="List Paragraph"/>
    <w:basedOn w:val="1"/>
    <w:qFormat/>
    <w:uiPriority w:val="99"/>
    <w:pPr>
      <w:ind w:firstLine="420" w:firstLineChars="200"/>
    </w:pPr>
  </w:style>
  <w:style w:type="paragraph" w:styleId="11">
    <w:name w:val="No Spacing"/>
    <w:qFormat/>
    <w:uiPriority w:val="99"/>
    <w:pPr>
      <w:widowControl w:val="0"/>
      <w:jc w:val="both"/>
    </w:pPr>
    <w:rPr>
      <w:rFonts w:ascii="Times New Roman" w:hAnsi="Times New Roman" w:eastAsia="宋体" w:cs="Times New Roman"/>
      <w:kern w:val="2"/>
      <w:sz w:val="21"/>
      <w:szCs w:val="24"/>
      <w:lang w:val="en-US" w:eastAsia="zh-CN" w:bidi="ar-SA"/>
    </w:rPr>
  </w:style>
  <w:style w:type="character" w:customStyle="1" w:styleId="12">
    <w:name w:val="批注框文本 Char"/>
    <w:basedOn w:val="7"/>
    <w:link w:val="2"/>
    <w:locked/>
    <w:uiPriority w:val="99"/>
    <w:rPr>
      <w:rFonts w:cs="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34</Pages>
  <Words>9400</Words>
  <Characters>9710</Characters>
  <Lines>128</Lines>
  <Paragraphs>36</Paragraphs>
  <TotalTime>633</TotalTime>
  <ScaleCrop>false</ScaleCrop>
  <LinksUpToDate>false</LinksUpToDate>
  <CharactersWithSpaces>10606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2024-03-20T09:03:00Z</dcterms:created>
  <dc:creator>lenovo</dc:creator>
  <cp:lastModifiedBy>鄢</cp:lastModifiedBy>
  <cp:lastPrinted>2024-07-10T04:16:00Z</cp:lastPrinted>
  <dcterms:modified xsi:type="dcterms:W3CDTF">2025-05-14T03:51:36Z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3CCCFB39DB7D46C1857B16156B378729_11</vt:lpwstr>
  </property>
  <property fmtid="{D5CDD505-2E9C-101B-9397-08002B2CF9AE}" pid="4" name="KSOTemplateDocerSaveRecord">
    <vt:lpwstr>eyJoZGlkIjoiZTQ0NjIxOWRmYTVhY2FhYjIxOTFiOTgyY2Y1NjEwNDgiLCJ1c2VySWQiOiIzMDYwNDA5MiJ9</vt:lpwstr>
  </property>
</Properties>
</file>