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8"/>
        <w:spacing w:before="2" w:beforeLines="1" w:after="528" w:afterLines="220"/>
        <w:jc w:val="both"/>
        <w:rPr>
          <w:rFonts w:hint="default" w:ascii="宋体" w:hAnsi="Times New Roman" w:eastAsia="宋体" w:cs="Times New Roman"/>
          <w:color w:val="auto"/>
          <w:kern w:val="0"/>
          <w:sz w:val="21"/>
          <w:szCs w:val="20"/>
          <w:lang w:val="en-US" w:eastAsia="zh-CN" w:bidi="ar-SA"/>
        </w:rPr>
      </w:pPr>
      <w:bookmarkStart w:id="0" w:name="NEW_STAND_NAME"/>
      <w:bookmarkStart w:id="1" w:name="BookMark4"/>
      <w:r>
        <w:rPr>
          <w:rFonts w:hint="eastAsia" w:ascii="宋体" w:hAnsi="Times New Roman" w:eastAsia="宋体" w:cs="Times New Roman"/>
          <w:color w:val="auto"/>
          <w:kern w:val="0"/>
          <w:sz w:val="21"/>
          <w:szCs w:val="20"/>
          <w:lang w:val="en-US" w:eastAsia="zh-CN" w:bidi="ar-SA"/>
        </w:rPr>
        <w:t>附件2</w:t>
      </w:r>
    </w:p>
    <w:p>
      <w:pPr>
        <w:pStyle w:val="178"/>
        <w:spacing w:before="2" w:beforeLines="1" w:after="528" w:afterLines="220"/>
        <w:jc w:val="center"/>
        <w:rPr>
          <w:color w:val="auto"/>
        </w:rPr>
      </w:pPr>
      <w:r>
        <w:rPr>
          <w:rFonts w:hint="eastAsia"/>
          <w:color w:val="auto"/>
        </w:rPr>
        <w:t>海水鱼类养殖塑胶渔排技术要求</w:t>
      </w:r>
    </w:p>
    <w:bookmarkEnd w:id="0"/>
    <w:p>
      <w:pPr>
        <w:pStyle w:val="105"/>
        <w:spacing w:before="240" w:after="240"/>
        <w:rPr>
          <w:color w:val="auto"/>
        </w:rPr>
      </w:pPr>
      <w:r>
        <w:rPr>
          <w:rFonts w:hint="eastAsia"/>
          <w:color w:val="auto"/>
        </w:rPr>
        <w:t>术语定义</w:t>
      </w:r>
    </w:p>
    <w:p>
      <w:pPr>
        <w:pStyle w:val="106"/>
        <w:spacing w:before="120" w:after="120"/>
        <w:rPr>
          <w:color w:val="auto"/>
        </w:rPr>
      </w:pPr>
      <w:bookmarkStart w:id="2" w:name="_Toc24884219"/>
      <w:bookmarkStart w:id="3" w:name="_Toc24884212"/>
      <w:bookmarkStart w:id="4" w:name="_Toc26648466"/>
      <w:bookmarkStart w:id="5" w:name="_Toc17233334"/>
      <w:bookmarkStart w:id="6" w:name="_Toc17233326"/>
      <w:r>
        <w:rPr>
          <w:rFonts w:hint="eastAsia"/>
          <w:color w:val="auto"/>
          <w:lang w:val="en-US" w:eastAsia="zh-CN"/>
        </w:rPr>
        <w:t xml:space="preserve">1.1 </w:t>
      </w:r>
      <w:r>
        <w:rPr>
          <w:rFonts w:hint="eastAsia"/>
          <w:color w:val="auto"/>
        </w:rPr>
        <w:t>塑胶渔排分类</w:t>
      </w:r>
    </w:p>
    <w:p>
      <w:pPr>
        <w:pStyle w:val="66"/>
        <w:spacing w:before="120" w:after="120"/>
        <w:rPr>
          <w:color w:val="auto"/>
        </w:rPr>
      </w:pPr>
      <w:r>
        <w:rPr>
          <w:rFonts w:hint="eastAsia"/>
          <w:color w:val="auto"/>
        </w:rPr>
        <w:t>浮管型护栏</w:t>
      </w:r>
      <w:r>
        <w:rPr>
          <w:rFonts w:hint="eastAsia"/>
          <w:color w:val="auto"/>
          <w:lang w:eastAsia="zh-CN"/>
        </w:rPr>
        <w:t>式</w:t>
      </w:r>
      <w:r>
        <w:rPr>
          <w:rFonts w:hint="eastAsia"/>
          <w:color w:val="auto"/>
        </w:rPr>
        <w:t>鱼类养殖塑胶渔排（简称护栏</w:t>
      </w:r>
      <w:r>
        <w:rPr>
          <w:rFonts w:hint="eastAsia"/>
          <w:color w:val="auto"/>
          <w:lang w:eastAsia="zh-CN"/>
        </w:rPr>
        <w:t>式</w:t>
      </w:r>
      <w:r>
        <w:rPr>
          <w:rFonts w:hint="eastAsia"/>
          <w:color w:val="auto"/>
        </w:rPr>
        <w:t>渔排）</w:t>
      </w:r>
    </w:p>
    <w:p>
      <w:pPr>
        <w:pStyle w:val="57"/>
        <w:ind w:firstLine="420"/>
        <w:rPr>
          <w:color w:val="auto"/>
        </w:rPr>
      </w:pPr>
      <w:r>
        <w:rPr>
          <w:rFonts w:hint="eastAsia"/>
          <w:color w:val="auto"/>
        </w:rPr>
        <w:t>由</w:t>
      </w:r>
      <w:r>
        <w:rPr>
          <w:rFonts w:hint="eastAsia"/>
          <w:color w:val="auto"/>
          <w:lang w:val="en-US" w:eastAsia="zh-CN"/>
        </w:rPr>
        <w:t>塑胶</w:t>
      </w:r>
      <w:r>
        <w:rPr>
          <w:rFonts w:hint="eastAsia"/>
          <w:color w:val="auto"/>
        </w:rPr>
        <w:t>浮管提供浮力且带护栏</w:t>
      </w:r>
      <w:r>
        <w:rPr>
          <w:rFonts w:hint="eastAsia"/>
          <w:color w:val="auto"/>
          <w:lang w:eastAsia="zh-CN"/>
        </w:rPr>
        <w:t>，</w:t>
      </w:r>
      <w:r>
        <w:rPr>
          <w:rFonts w:hint="eastAsia"/>
          <w:color w:val="auto"/>
          <w:lang w:val="en-US" w:eastAsia="zh-CN"/>
        </w:rPr>
        <w:t>其内部张挂网衣用于养鱼的</w:t>
      </w:r>
      <w:r>
        <w:rPr>
          <w:rFonts w:hint="eastAsia"/>
          <w:color w:val="auto"/>
        </w:rPr>
        <w:t>塑胶渔排。</w:t>
      </w:r>
    </w:p>
    <w:p>
      <w:pPr>
        <w:pStyle w:val="66"/>
        <w:spacing w:before="120" w:after="120"/>
        <w:rPr>
          <w:color w:val="auto"/>
        </w:rPr>
      </w:pPr>
      <w:r>
        <w:rPr>
          <w:rFonts w:hint="eastAsia"/>
          <w:color w:val="auto"/>
          <w:lang w:eastAsia="zh-CN"/>
        </w:rPr>
        <w:t>浮球</w:t>
      </w:r>
      <w:r>
        <w:rPr>
          <w:rFonts w:hint="eastAsia"/>
          <w:color w:val="auto"/>
        </w:rPr>
        <w:t>型管式鱼类养殖塑胶渔排（简称管式渔排）</w:t>
      </w:r>
    </w:p>
    <w:p>
      <w:pPr>
        <w:pStyle w:val="57"/>
        <w:ind w:firstLine="420"/>
        <w:rPr>
          <w:color w:val="auto"/>
        </w:rPr>
      </w:pPr>
      <w:r>
        <w:rPr>
          <w:rFonts w:hint="eastAsia"/>
          <w:color w:val="auto"/>
        </w:rPr>
        <w:t>由</w:t>
      </w:r>
      <w:r>
        <w:rPr>
          <w:rFonts w:hint="eastAsia"/>
          <w:color w:val="auto"/>
          <w:lang w:val="en-US" w:eastAsia="zh-CN"/>
        </w:rPr>
        <w:t>塑胶</w:t>
      </w:r>
      <w:r>
        <w:rPr>
          <w:rFonts w:hint="eastAsia"/>
          <w:color w:val="auto"/>
          <w:lang w:eastAsia="zh-CN"/>
        </w:rPr>
        <w:t>浮球</w:t>
      </w:r>
      <w:r>
        <w:rPr>
          <w:rFonts w:hint="eastAsia"/>
          <w:color w:val="auto"/>
        </w:rPr>
        <w:t>提供浮力，框架由</w:t>
      </w:r>
      <w:r>
        <w:rPr>
          <w:rFonts w:hint="eastAsia"/>
          <w:color w:val="auto"/>
          <w:lang w:val="en-US" w:eastAsia="zh-CN"/>
        </w:rPr>
        <w:t>塑胶</w:t>
      </w:r>
      <w:r>
        <w:rPr>
          <w:rFonts w:hint="eastAsia"/>
          <w:color w:val="auto"/>
        </w:rPr>
        <w:t>走道板、</w:t>
      </w:r>
      <w:r>
        <w:rPr>
          <w:rFonts w:hint="eastAsia"/>
          <w:color w:val="auto"/>
          <w:lang w:val="en-US" w:eastAsia="zh-CN"/>
        </w:rPr>
        <w:t>塑胶</w:t>
      </w:r>
      <w:r>
        <w:rPr>
          <w:rFonts w:hint="eastAsia"/>
          <w:color w:val="auto"/>
        </w:rPr>
        <w:t>管材和</w:t>
      </w:r>
      <w:r>
        <w:rPr>
          <w:rFonts w:hint="eastAsia"/>
          <w:color w:val="auto"/>
          <w:lang w:val="en-US" w:eastAsia="zh-CN"/>
        </w:rPr>
        <w:t>塑胶</w:t>
      </w:r>
      <w:r>
        <w:rPr>
          <w:rFonts w:hint="eastAsia"/>
          <w:color w:val="auto"/>
          <w:lang w:eastAsia="zh-CN"/>
        </w:rPr>
        <w:t>浮球</w:t>
      </w:r>
      <w:r>
        <w:rPr>
          <w:rFonts w:hint="eastAsia"/>
          <w:color w:val="auto"/>
        </w:rPr>
        <w:t>组成</w:t>
      </w:r>
      <w:r>
        <w:rPr>
          <w:rFonts w:hint="eastAsia"/>
          <w:color w:val="auto"/>
          <w:lang w:eastAsia="zh-CN"/>
        </w:rPr>
        <w:t>，</w:t>
      </w:r>
      <w:r>
        <w:rPr>
          <w:rFonts w:hint="eastAsia"/>
          <w:color w:val="auto"/>
          <w:lang w:val="en-US" w:eastAsia="zh-CN"/>
        </w:rPr>
        <w:t>框架内张挂网衣用于养鱼</w:t>
      </w:r>
      <w:r>
        <w:rPr>
          <w:rFonts w:hint="eastAsia"/>
          <w:color w:val="auto"/>
        </w:rPr>
        <w:t>的塑胶渔排。</w:t>
      </w:r>
    </w:p>
    <w:p>
      <w:pPr>
        <w:pStyle w:val="66"/>
        <w:spacing w:before="120" w:after="120"/>
        <w:rPr>
          <w:color w:val="auto"/>
        </w:rPr>
      </w:pPr>
      <w:r>
        <w:rPr>
          <w:rFonts w:hint="eastAsia"/>
          <w:color w:val="auto"/>
          <w:lang w:eastAsia="zh-CN"/>
        </w:rPr>
        <w:t>浮球</w:t>
      </w:r>
      <w:r>
        <w:rPr>
          <w:rFonts w:hint="eastAsia"/>
          <w:color w:val="auto"/>
        </w:rPr>
        <w:t>型板式鱼类养殖塑胶渔排（简称板式渔排）</w:t>
      </w:r>
    </w:p>
    <w:p>
      <w:pPr>
        <w:pStyle w:val="57"/>
        <w:ind w:firstLine="420"/>
        <w:rPr>
          <w:rFonts w:hint="eastAsia" w:eastAsia="宋体"/>
          <w:color w:val="auto"/>
          <w:lang w:eastAsia="zh-CN"/>
        </w:rPr>
      </w:pPr>
      <w:r>
        <w:rPr>
          <w:rFonts w:hint="eastAsia"/>
          <w:color w:val="auto"/>
        </w:rPr>
        <w:t>由</w:t>
      </w:r>
      <w:r>
        <w:rPr>
          <w:rFonts w:hint="eastAsia"/>
          <w:color w:val="auto"/>
          <w:lang w:val="en-US" w:eastAsia="zh-CN"/>
        </w:rPr>
        <w:t>塑胶</w:t>
      </w:r>
      <w:r>
        <w:rPr>
          <w:rFonts w:hint="eastAsia"/>
          <w:color w:val="auto"/>
          <w:lang w:eastAsia="zh-CN"/>
        </w:rPr>
        <w:t>浮球</w:t>
      </w:r>
      <w:r>
        <w:rPr>
          <w:rFonts w:hint="eastAsia"/>
          <w:color w:val="auto"/>
        </w:rPr>
        <w:t>提供浮力，框架由</w:t>
      </w:r>
      <w:r>
        <w:rPr>
          <w:rFonts w:hint="eastAsia"/>
          <w:color w:val="auto"/>
          <w:lang w:val="en-US" w:eastAsia="zh-CN"/>
        </w:rPr>
        <w:t>塑胶</w:t>
      </w:r>
      <w:r>
        <w:rPr>
          <w:rFonts w:hint="eastAsia"/>
          <w:color w:val="auto"/>
        </w:rPr>
        <w:t>走道板</w:t>
      </w:r>
      <w:r>
        <w:rPr>
          <w:rFonts w:hint="eastAsia"/>
          <w:color w:val="auto"/>
          <w:lang w:eastAsia="zh-CN"/>
        </w:rPr>
        <w:t>、</w:t>
      </w:r>
      <w:r>
        <w:rPr>
          <w:rFonts w:hint="eastAsia"/>
          <w:color w:val="auto"/>
          <w:lang w:val="en-US" w:eastAsia="zh-CN"/>
        </w:rPr>
        <w:t>塑胶</w:t>
      </w:r>
      <w:r>
        <w:rPr>
          <w:rFonts w:hint="eastAsia"/>
          <w:color w:val="auto"/>
          <w:lang w:eastAsia="zh-CN"/>
        </w:rPr>
        <w:t>浮球</w:t>
      </w:r>
      <w:r>
        <w:rPr>
          <w:rFonts w:hint="eastAsia"/>
          <w:color w:val="auto"/>
        </w:rPr>
        <w:t>制成</w:t>
      </w:r>
      <w:r>
        <w:rPr>
          <w:rFonts w:hint="eastAsia"/>
          <w:color w:val="auto"/>
          <w:lang w:eastAsia="zh-CN"/>
        </w:rPr>
        <w:t>，</w:t>
      </w:r>
      <w:r>
        <w:rPr>
          <w:rFonts w:hint="eastAsia"/>
          <w:color w:val="auto"/>
          <w:lang w:val="en-US" w:eastAsia="zh-CN"/>
        </w:rPr>
        <w:t>框架内张挂网衣用于养鱼</w:t>
      </w:r>
      <w:r>
        <w:rPr>
          <w:rFonts w:hint="eastAsia"/>
          <w:color w:val="auto"/>
        </w:rPr>
        <w:t>的塑胶渔排</w:t>
      </w:r>
      <w:r>
        <w:rPr>
          <w:rFonts w:hint="eastAsia"/>
          <w:color w:val="auto"/>
          <w:lang w:eastAsia="zh-CN"/>
        </w:rPr>
        <w:t>。</w:t>
      </w:r>
    </w:p>
    <w:p>
      <w:pPr>
        <w:pStyle w:val="106"/>
        <w:spacing w:before="120" w:after="120"/>
        <w:rPr>
          <w:color w:val="auto"/>
        </w:rPr>
      </w:pPr>
      <w:r>
        <w:rPr>
          <w:rFonts w:hint="eastAsia"/>
          <w:color w:val="auto"/>
          <w:lang w:val="en-US" w:eastAsia="zh-CN"/>
        </w:rPr>
        <w:t xml:space="preserve">1.2 </w:t>
      </w:r>
      <w:r>
        <w:rPr>
          <w:rFonts w:hint="eastAsia"/>
          <w:color w:val="auto"/>
        </w:rPr>
        <w:t>支架</w:t>
      </w:r>
    </w:p>
    <w:p>
      <w:pPr>
        <w:pStyle w:val="57"/>
        <w:ind w:firstLine="420"/>
        <w:rPr>
          <w:color w:val="auto"/>
        </w:rPr>
      </w:pPr>
      <w:r>
        <w:rPr>
          <w:rFonts w:hint="eastAsia"/>
          <w:color w:val="auto"/>
        </w:rPr>
        <w:t>用于连接</w:t>
      </w:r>
      <w:r>
        <w:rPr>
          <w:rFonts w:hint="eastAsia"/>
          <w:color w:val="auto"/>
          <w:lang w:val="en-US" w:eastAsia="zh-CN"/>
        </w:rPr>
        <w:t>塑胶</w:t>
      </w:r>
      <w:r>
        <w:rPr>
          <w:rFonts w:hint="eastAsia"/>
          <w:color w:val="auto"/>
        </w:rPr>
        <w:t>浮管与</w:t>
      </w:r>
      <w:r>
        <w:rPr>
          <w:rFonts w:hint="eastAsia"/>
          <w:color w:val="auto"/>
          <w:lang w:val="en-US" w:eastAsia="zh-CN"/>
        </w:rPr>
        <w:t>塑胶</w:t>
      </w:r>
      <w:r>
        <w:rPr>
          <w:rFonts w:hint="eastAsia"/>
          <w:color w:val="auto"/>
        </w:rPr>
        <w:t>扶手管的支撑架。</w:t>
      </w:r>
    </w:p>
    <w:p>
      <w:pPr>
        <w:pStyle w:val="106"/>
        <w:spacing w:before="120" w:after="120"/>
        <w:rPr>
          <w:color w:val="auto"/>
        </w:rPr>
      </w:pPr>
      <w:r>
        <w:rPr>
          <w:rFonts w:hint="eastAsia"/>
          <w:color w:val="auto"/>
          <w:lang w:val="en-US" w:eastAsia="zh-CN"/>
        </w:rPr>
        <w:t xml:space="preserve">1.3 </w:t>
      </w:r>
      <w:r>
        <w:rPr>
          <w:rFonts w:hint="eastAsia"/>
          <w:color w:val="auto"/>
        </w:rPr>
        <w:t>连接件</w:t>
      </w:r>
    </w:p>
    <w:p>
      <w:pPr>
        <w:pStyle w:val="57"/>
        <w:ind w:firstLine="420"/>
        <w:rPr>
          <w:color w:val="auto"/>
        </w:rPr>
      </w:pPr>
      <w:r>
        <w:rPr>
          <w:rFonts w:hint="eastAsia"/>
          <w:color w:val="auto"/>
        </w:rPr>
        <w:t>用于连接</w:t>
      </w:r>
      <w:r>
        <w:rPr>
          <w:rFonts w:hint="eastAsia"/>
          <w:color w:val="auto"/>
          <w:lang w:val="en-US" w:eastAsia="zh-CN"/>
        </w:rPr>
        <w:t>塑胶管材</w:t>
      </w:r>
      <w:r>
        <w:rPr>
          <w:rFonts w:hint="eastAsia"/>
          <w:color w:val="auto"/>
        </w:rPr>
        <w:t>、</w:t>
      </w:r>
      <w:r>
        <w:rPr>
          <w:rFonts w:hint="eastAsia"/>
          <w:color w:val="auto"/>
          <w:lang w:val="en-US" w:eastAsia="zh-CN"/>
        </w:rPr>
        <w:t>塑胶</w:t>
      </w:r>
      <w:r>
        <w:rPr>
          <w:rFonts w:hint="eastAsia"/>
          <w:color w:val="auto"/>
        </w:rPr>
        <w:t>渔排板的部件。</w:t>
      </w:r>
    </w:p>
    <w:p>
      <w:pPr>
        <w:pStyle w:val="106"/>
        <w:spacing w:before="120" w:after="120"/>
        <w:rPr>
          <w:color w:val="auto"/>
        </w:rPr>
      </w:pPr>
      <w:r>
        <w:rPr>
          <w:rFonts w:hint="eastAsia"/>
          <w:color w:val="auto"/>
          <w:lang w:val="en-US" w:eastAsia="zh-CN"/>
        </w:rPr>
        <w:t xml:space="preserve">1.4 </w:t>
      </w:r>
      <w:r>
        <w:rPr>
          <w:rFonts w:hint="eastAsia"/>
          <w:color w:val="auto"/>
        </w:rPr>
        <w:t>网箱</w:t>
      </w:r>
    </w:p>
    <w:p>
      <w:pPr>
        <w:pStyle w:val="57"/>
        <w:ind w:firstLine="420"/>
        <w:rPr>
          <w:color w:val="auto"/>
        </w:rPr>
      </w:pPr>
      <w:r>
        <w:rPr>
          <w:rFonts w:hint="eastAsia"/>
          <w:color w:val="auto"/>
        </w:rPr>
        <w:t>塑胶渔排</w:t>
      </w:r>
      <w:r>
        <w:rPr>
          <w:rFonts w:hint="eastAsia"/>
          <w:color w:val="auto"/>
          <w:lang w:val="en-US" w:eastAsia="zh-CN"/>
        </w:rPr>
        <w:t>的最小单位</w:t>
      </w:r>
      <w:r>
        <w:rPr>
          <w:rFonts w:hint="eastAsia"/>
          <w:color w:val="auto"/>
        </w:rPr>
        <w:t>。</w:t>
      </w:r>
      <w:r>
        <w:rPr>
          <w:rFonts w:hint="eastAsia"/>
          <w:color w:val="auto"/>
          <w:lang w:eastAsia="zh-CN"/>
        </w:rPr>
        <w:t>由</w:t>
      </w:r>
      <w:r>
        <w:rPr>
          <w:rFonts w:hint="eastAsia"/>
          <w:color w:val="auto"/>
        </w:rPr>
        <w:t>最短框架边首尾相连构成的框架，以及张挂在其内侧的网衣箱体等其他附属设施</w:t>
      </w:r>
      <w:r>
        <w:rPr>
          <w:rFonts w:hint="eastAsia"/>
          <w:color w:val="auto"/>
          <w:lang w:val="en-US" w:eastAsia="zh-CN"/>
        </w:rPr>
        <w:t>组成</w:t>
      </w:r>
      <w:r>
        <w:rPr>
          <w:rFonts w:hint="eastAsia"/>
          <w:color w:val="auto"/>
        </w:rPr>
        <w:t>。</w:t>
      </w:r>
    </w:p>
    <w:p>
      <w:pPr>
        <w:pStyle w:val="106"/>
        <w:spacing w:before="120" w:after="120"/>
        <w:rPr>
          <w:color w:val="auto"/>
        </w:rPr>
      </w:pPr>
      <w:r>
        <w:rPr>
          <w:rFonts w:hint="eastAsia"/>
          <w:color w:val="auto"/>
          <w:lang w:val="en-US" w:eastAsia="zh-CN"/>
        </w:rPr>
        <w:t xml:space="preserve">1.5 </w:t>
      </w:r>
      <w:r>
        <w:rPr>
          <w:rFonts w:hint="eastAsia"/>
          <w:color w:val="auto"/>
        </w:rPr>
        <w:t>制造单元</w:t>
      </w:r>
    </w:p>
    <w:p>
      <w:pPr>
        <w:pStyle w:val="57"/>
        <w:ind w:firstLine="420"/>
        <w:rPr>
          <w:color w:val="auto"/>
        </w:rPr>
      </w:pPr>
      <w:r>
        <w:rPr>
          <w:rFonts w:hint="eastAsia"/>
          <w:color w:val="auto"/>
        </w:rPr>
        <w:t>建造</w:t>
      </w:r>
      <w:r>
        <w:rPr>
          <w:rFonts w:hint="eastAsia"/>
          <w:color w:val="auto"/>
          <w:lang w:eastAsia="zh-CN"/>
        </w:rPr>
        <w:t>海水</w:t>
      </w:r>
      <w:r>
        <w:rPr>
          <w:rFonts w:hint="eastAsia"/>
          <w:color w:val="auto"/>
          <w:lang w:val="en-US" w:eastAsia="zh-CN"/>
        </w:rPr>
        <w:t>鱼类养殖塑胶</w:t>
      </w:r>
      <w:r>
        <w:rPr>
          <w:rFonts w:hint="eastAsia"/>
          <w:color w:val="auto"/>
        </w:rPr>
        <w:t>渔排的基本单位。</w:t>
      </w:r>
    </w:p>
    <w:p>
      <w:pPr>
        <w:pStyle w:val="106"/>
        <w:spacing w:before="120" w:after="120"/>
        <w:rPr>
          <w:color w:val="auto"/>
        </w:rPr>
      </w:pPr>
      <w:r>
        <w:rPr>
          <w:rFonts w:hint="eastAsia"/>
          <w:color w:val="auto"/>
          <w:lang w:val="en-US" w:eastAsia="zh-CN"/>
        </w:rPr>
        <w:t xml:space="preserve">1.6 </w:t>
      </w:r>
      <w:r>
        <w:rPr>
          <w:rFonts w:hint="eastAsia"/>
          <w:color w:val="auto"/>
        </w:rPr>
        <w:t>养殖单元</w:t>
      </w:r>
    </w:p>
    <w:p>
      <w:pPr>
        <w:pStyle w:val="57"/>
        <w:ind w:firstLine="420"/>
        <w:rPr>
          <w:color w:val="auto"/>
        </w:rPr>
      </w:pPr>
      <w:r>
        <w:rPr>
          <w:rFonts w:hint="eastAsia"/>
          <w:color w:val="auto"/>
        </w:rPr>
        <w:t>用缓冲件将若干个制造单元连结成一定规模且可以独立布置于特定海区开展养殖的塑胶渔排</w:t>
      </w:r>
      <w:r>
        <w:rPr>
          <w:rFonts w:hint="eastAsia"/>
          <w:color w:val="auto"/>
          <w:lang w:val="en-US" w:eastAsia="zh-CN"/>
        </w:rPr>
        <w:t>组</w:t>
      </w:r>
      <w:r>
        <w:rPr>
          <w:rFonts w:hint="eastAsia"/>
          <w:color w:val="auto"/>
        </w:rPr>
        <w:t>，是养殖生产的基本单位。</w:t>
      </w:r>
    </w:p>
    <w:p>
      <w:pPr>
        <w:pStyle w:val="106"/>
        <w:spacing w:before="120" w:after="120"/>
        <w:rPr>
          <w:color w:val="auto"/>
        </w:rPr>
      </w:pPr>
      <w:r>
        <w:rPr>
          <w:rFonts w:hint="eastAsia"/>
          <w:color w:val="auto"/>
          <w:lang w:val="en-US" w:eastAsia="zh-CN"/>
        </w:rPr>
        <w:t xml:space="preserve">1.7 </w:t>
      </w:r>
      <w:r>
        <w:rPr>
          <w:rFonts w:hint="eastAsia"/>
          <w:color w:val="auto"/>
        </w:rPr>
        <w:t>减压阻流设施</w:t>
      </w:r>
    </w:p>
    <w:p>
      <w:pPr>
        <w:pStyle w:val="57"/>
        <w:ind w:firstLine="420"/>
        <w:rPr>
          <w:color w:val="auto"/>
        </w:rPr>
      </w:pPr>
      <w:r>
        <w:rPr>
          <w:rFonts w:hint="eastAsia"/>
          <w:color w:val="auto"/>
        </w:rPr>
        <w:t>为防止塑胶渔排迎流面因锚绳拉力被压入水中或网衣受水流作用漂浮海面而设置于渔排迎流面前方海域的辅助结构物。</w:t>
      </w:r>
    </w:p>
    <w:p>
      <w:pPr>
        <w:pStyle w:val="106"/>
        <w:spacing w:before="120" w:after="120"/>
        <w:rPr>
          <w:color w:val="auto"/>
        </w:rPr>
      </w:pPr>
      <w:r>
        <w:rPr>
          <w:rFonts w:hint="eastAsia"/>
          <w:color w:val="auto"/>
          <w:lang w:val="en-US" w:eastAsia="zh-CN"/>
        </w:rPr>
        <w:t xml:space="preserve">1.8 </w:t>
      </w:r>
      <w:r>
        <w:rPr>
          <w:color w:val="auto"/>
        </w:rPr>
        <w:t>网箱周长</w:t>
      </w:r>
    </w:p>
    <w:p>
      <w:pPr>
        <w:pStyle w:val="66"/>
        <w:numPr>
          <w:ilvl w:val="-1"/>
          <w:numId w:val="0"/>
        </w:numPr>
        <w:spacing w:before="120" w:after="120"/>
        <w:rPr>
          <w:color w:val="auto"/>
        </w:rPr>
      </w:pPr>
      <w:r>
        <w:rPr>
          <w:rFonts w:hint="eastAsia"/>
          <w:color w:val="auto"/>
          <w:lang w:val="en-US" w:eastAsia="zh-CN"/>
        </w:rPr>
        <w:t xml:space="preserve">1.8.1 </w:t>
      </w:r>
      <w:r>
        <w:rPr>
          <w:color w:val="auto"/>
        </w:rPr>
        <w:t>护栏</w:t>
      </w:r>
      <w:r>
        <w:rPr>
          <w:rFonts w:hint="eastAsia"/>
          <w:color w:val="auto"/>
          <w:lang w:eastAsia="zh-CN"/>
        </w:rPr>
        <w:t>式</w:t>
      </w:r>
      <w:r>
        <w:rPr>
          <w:color w:val="auto"/>
        </w:rPr>
        <w:t>渔排</w:t>
      </w:r>
    </w:p>
    <w:p>
      <w:pPr>
        <w:pStyle w:val="57"/>
        <w:ind w:firstLine="420"/>
        <w:rPr>
          <w:rFonts w:hint="eastAsia" w:ascii="黑体" w:eastAsia="黑体"/>
          <w:color w:val="auto"/>
        </w:rPr>
      </w:pPr>
      <w:r>
        <w:rPr>
          <w:rFonts w:hint="eastAsia"/>
          <w:color w:val="auto"/>
          <w:lang w:val="en-US" w:eastAsia="zh-CN"/>
        </w:rPr>
        <w:t>方形</w:t>
      </w:r>
      <w:r>
        <w:rPr>
          <w:rFonts w:hint="eastAsia"/>
          <w:color w:val="auto"/>
        </w:rPr>
        <w:t>边长为相对两根内</w:t>
      </w:r>
      <w:r>
        <w:rPr>
          <w:rFonts w:hint="eastAsia"/>
          <w:color w:val="auto"/>
          <w:lang w:val="en-US" w:eastAsia="zh-CN"/>
        </w:rPr>
        <w:t>浮力</w:t>
      </w:r>
      <w:r>
        <w:rPr>
          <w:rFonts w:hint="eastAsia"/>
          <w:color w:val="auto"/>
        </w:rPr>
        <w:t>管内侧之间距离，周长为相邻四条边边长之和</w:t>
      </w:r>
      <w:r>
        <w:rPr>
          <w:rFonts w:hint="eastAsia"/>
          <w:color w:val="auto"/>
          <w:lang w:eastAsia="zh-CN"/>
        </w:rPr>
        <w:t>；</w:t>
      </w:r>
      <w:r>
        <w:rPr>
          <w:rFonts w:hint="eastAsia"/>
          <w:color w:val="auto"/>
          <w:lang w:val="en-US" w:eastAsia="zh-CN"/>
        </w:rPr>
        <w:t>圆形周长为内浮力管周长</w:t>
      </w:r>
      <w:r>
        <w:rPr>
          <w:rFonts w:hint="eastAsia"/>
          <w:color w:val="auto"/>
        </w:rPr>
        <w:t>。</w:t>
      </w:r>
    </w:p>
    <w:p>
      <w:pPr>
        <w:pStyle w:val="57"/>
        <w:ind w:firstLine="0" w:firstLineChars="0"/>
        <w:rPr>
          <w:rFonts w:hint="eastAsia" w:ascii="黑体" w:eastAsia="黑体"/>
          <w:color w:val="auto"/>
        </w:rPr>
      </w:pPr>
      <w:r>
        <w:rPr>
          <w:rFonts w:hint="eastAsia" w:ascii="黑体" w:eastAsia="黑体"/>
          <w:color w:val="auto"/>
          <w:lang w:val="en-US" w:eastAsia="zh-CN"/>
        </w:rPr>
        <w:t xml:space="preserve">1.8.2 </w:t>
      </w:r>
      <w:r>
        <w:rPr>
          <w:rFonts w:hint="eastAsia" w:ascii="黑体" w:eastAsia="黑体"/>
          <w:color w:val="auto"/>
          <w:lang w:eastAsia="zh-CN"/>
        </w:rPr>
        <w:t>管式、板式</w:t>
      </w:r>
      <w:r>
        <w:rPr>
          <w:rFonts w:hint="eastAsia" w:ascii="黑体" w:eastAsia="黑体"/>
          <w:color w:val="auto"/>
        </w:rPr>
        <w:t>渔排</w:t>
      </w:r>
    </w:p>
    <w:p>
      <w:pPr>
        <w:pStyle w:val="57"/>
        <w:ind w:firstLine="420"/>
        <w:rPr>
          <w:color w:val="auto"/>
        </w:rPr>
      </w:pPr>
      <w:r>
        <w:rPr>
          <w:rFonts w:hint="eastAsia"/>
          <w:color w:val="auto"/>
        </w:rPr>
        <w:t>边长为网箱两条相对</w:t>
      </w:r>
      <w:r>
        <w:rPr>
          <w:rFonts w:hint="eastAsia"/>
          <w:color w:val="auto"/>
          <w:lang w:eastAsia="zh-CN"/>
        </w:rPr>
        <w:t>走道板</w:t>
      </w:r>
      <w:r>
        <w:rPr>
          <w:rFonts w:hint="eastAsia"/>
          <w:color w:val="auto"/>
        </w:rPr>
        <w:t>中心线间距，周长为相邻四条边边长之和。</w:t>
      </w:r>
    </w:p>
    <w:bookmarkEnd w:id="2"/>
    <w:bookmarkEnd w:id="3"/>
    <w:bookmarkEnd w:id="4"/>
    <w:bookmarkEnd w:id="5"/>
    <w:bookmarkEnd w:id="6"/>
    <w:p>
      <w:pPr>
        <w:pStyle w:val="105"/>
        <w:spacing w:before="240" w:after="240"/>
        <w:rPr>
          <w:color w:val="auto"/>
        </w:rPr>
      </w:pPr>
      <w:r>
        <w:rPr>
          <w:rFonts w:hint="eastAsia"/>
          <w:color w:val="auto"/>
        </w:rPr>
        <w:t>规格</w:t>
      </w:r>
    </w:p>
    <w:p>
      <w:pPr>
        <w:pStyle w:val="106"/>
        <w:spacing w:before="120" w:after="120"/>
        <w:rPr>
          <w:color w:val="auto"/>
        </w:rPr>
      </w:pPr>
      <w:r>
        <w:rPr>
          <w:rFonts w:hint="eastAsia"/>
          <w:color w:val="auto"/>
          <w:lang w:val="en-US" w:eastAsia="zh-CN"/>
        </w:rPr>
        <w:t xml:space="preserve">2.1 </w:t>
      </w:r>
      <w:r>
        <w:rPr>
          <w:rFonts w:hint="eastAsia"/>
          <w:color w:val="auto"/>
        </w:rPr>
        <w:t>渔排结构规格</w:t>
      </w:r>
    </w:p>
    <w:p>
      <w:pPr>
        <w:pStyle w:val="66"/>
        <w:spacing w:before="120" w:after="120"/>
        <w:rPr>
          <w:color w:val="auto"/>
        </w:rPr>
      </w:pPr>
      <w:r>
        <w:rPr>
          <w:rFonts w:hint="eastAsia"/>
          <w:color w:val="auto"/>
        </w:rPr>
        <w:t>护栏</w:t>
      </w:r>
      <w:r>
        <w:rPr>
          <w:rFonts w:hint="eastAsia"/>
          <w:color w:val="auto"/>
          <w:lang w:eastAsia="zh-CN"/>
        </w:rPr>
        <w:t>式</w:t>
      </w:r>
      <w:r>
        <w:rPr>
          <w:rFonts w:hint="eastAsia"/>
          <w:color w:val="auto"/>
        </w:rPr>
        <w:t>渔排</w:t>
      </w:r>
    </w:p>
    <w:p>
      <w:pPr>
        <w:pStyle w:val="57"/>
        <w:ind w:firstLine="420"/>
        <w:rPr>
          <w:rFonts w:hint="eastAsia"/>
          <w:color w:val="auto"/>
        </w:rPr>
      </w:pPr>
      <w:r>
        <w:rPr>
          <w:rFonts w:hint="eastAsia"/>
          <w:color w:val="auto"/>
        </w:rPr>
        <w:t>网箱框架的几何形状可为方形、圆形，规格要求见表 1。</w:t>
      </w:r>
    </w:p>
    <w:p>
      <w:pPr>
        <w:pStyle w:val="113"/>
        <w:spacing w:before="120" w:after="120"/>
        <w:rPr>
          <w:color w:val="auto"/>
        </w:rPr>
      </w:pPr>
      <w:r>
        <w:rPr>
          <w:rFonts w:hint="eastAsia"/>
          <w:color w:val="auto"/>
        </w:rPr>
        <w:t>护栏</w:t>
      </w:r>
      <w:r>
        <w:rPr>
          <w:rFonts w:hint="eastAsia"/>
          <w:color w:val="auto"/>
          <w:lang w:eastAsia="zh-CN"/>
        </w:rPr>
        <w:t>式</w:t>
      </w:r>
      <w:r>
        <w:rPr>
          <w:rFonts w:hint="eastAsia"/>
          <w:color w:val="auto"/>
        </w:rPr>
        <w:t>渔排框架规格</w:t>
      </w:r>
    </w:p>
    <w:tbl>
      <w:tblPr>
        <w:tblStyle w:val="28"/>
        <w:tblW w:w="91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17"/>
        <w:gridCol w:w="1843"/>
        <w:gridCol w:w="1275"/>
        <w:gridCol w:w="1134"/>
        <w:gridCol w:w="1134"/>
        <w:gridCol w:w="1418"/>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17" w:type="dxa"/>
            <w:tcBorders>
              <w:top w:val="single" w:color="auto" w:sz="8" w:space="0"/>
              <w:bottom w:val="single" w:color="auto" w:sz="8" w:space="0"/>
            </w:tcBorders>
            <w:vAlign w:val="center"/>
          </w:tcPr>
          <w:p>
            <w:pPr>
              <w:pStyle w:val="179"/>
              <w:rPr>
                <w:color w:val="auto"/>
              </w:rPr>
            </w:pPr>
            <w:r>
              <w:rPr>
                <w:rFonts w:hint="eastAsia"/>
                <w:color w:val="auto"/>
              </w:rPr>
              <w:t>框架形状</w:t>
            </w:r>
          </w:p>
        </w:tc>
        <w:tc>
          <w:tcPr>
            <w:tcW w:w="1843" w:type="dxa"/>
            <w:tcBorders>
              <w:top w:val="single" w:color="auto" w:sz="8" w:space="0"/>
              <w:bottom w:val="single" w:color="auto" w:sz="8" w:space="0"/>
            </w:tcBorders>
            <w:shd w:val="clear" w:color="auto" w:fill="auto"/>
            <w:vAlign w:val="center"/>
          </w:tcPr>
          <w:p>
            <w:pPr>
              <w:pStyle w:val="179"/>
              <w:rPr>
                <w:rFonts w:hint="default" w:eastAsia="宋体"/>
                <w:color w:val="auto"/>
                <w:lang w:val="en-US" w:eastAsia="zh-CN"/>
              </w:rPr>
            </w:pPr>
            <w:r>
              <w:rPr>
                <w:rFonts w:hint="eastAsia"/>
                <w:color w:val="auto"/>
              </w:rPr>
              <w:t>网箱周长</w:t>
            </w:r>
            <w:r>
              <w:rPr>
                <w:rFonts w:hint="eastAsia"/>
                <w:color w:val="auto"/>
                <w:lang w:val="en-US" w:eastAsia="zh-CN"/>
              </w:rPr>
              <w:t xml:space="preserve"> C</w:t>
            </w:r>
          </w:p>
          <w:p>
            <w:pPr>
              <w:pStyle w:val="179"/>
              <w:rPr>
                <w:color w:val="auto"/>
              </w:rPr>
            </w:pPr>
            <w:r>
              <w:rPr>
                <w:rFonts w:hint="eastAsia"/>
                <w:color w:val="auto"/>
              </w:rPr>
              <w:t>m</w:t>
            </w:r>
          </w:p>
        </w:tc>
        <w:tc>
          <w:tcPr>
            <w:tcW w:w="1275" w:type="dxa"/>
            <w:tcBorders>
              <w:top w:val="single" w:color="auto" w:sz="8" w:space="0"/>
              <w:bottom w:val="single" w:color="auto" w:sz="8" w:space="0"/>
            </w:tcBorders>
            <w:shd w:val="clear" w:color="auto" w:fill="auto"/>
            <w:vAlign w:val="center"/>
          </w:tcPr>
          <w:p>
            <w:pPr>
              <w:pStyle w:val="179"/>
              <w:rPr>
                <w:color w:val="auto"/>
              </w:rPr>
            </w:pPr>
            <w:r>
              <w:rPr>
                <w:rFonts w:hint="eastAsia"/>
                <w:color w:val="auto"/>
                <w:lang w:eastAsia="zh-CN"/>
              </w:rPr>
              <w:t>制造单元适宜</w:t>
            </w:r>
            <w:r>
              <w:rPr>
                <w:rFonts w:hint="eastAsia"/>
                <w:color w:val="auto"/>
              </w:rPr>
              <w:t>的网箱数量</w:t>
            </w:r>
          </w:p>
          <w:p>
            <w:pPr>
              <w:pStyle w:val="179"/>
              <w:rPr>
                <w:color w:val="auto"/>
              </w:rPr>
            </w:pPr>
            <w:r>
              <w:rPr>
                <w:rFonts w:hint="eastAsia"/>
                <w:color w:val="auto"/>
              </w:rPr>
              <w:t>口</w:t>
            </w:r>
          </w:p>
        </w:tc>
        <w:tc>
          <w:tcPr>
            <w:tcW w:w="113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管径</w:t>
            </w:r>
          </w:p>
          <w:p>
            <w:pPr>
              <w:pStyle w:val="179"/>
              <w:rPr>
                <w:color w:val="auto"/>
              </w:rPr>
            </w:pPr>
            <w:r>
              <w:rPr>
                <w:rFonts w:hint="eastAsia"/>
                <w:color w:val="auto"/>
              </w:rPr>
              <w:t>mm</w:t>
            </w:r>
          </w:p>
        </w:tc>
        <w:tc>
          <w:tcPr>
            <w:tcW w:w="113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支架间距</w:t>
            </w:r>
          </w:p>
          <w:p>
            <w:pPr>
              <w:pStyle w:val="179"/>
              <w:rPr>
                <w:color w:val="auto"/>
              </w:rPr>
            </w:pPr>
            <w:r>
              <w:rPr>
                <w:rFonts w:hint="eastAsia"/>
                <w:color w:val="auto"/>
              </w:rPr>
              <w:t>m</w:t>
            </w:r>
          </w:p>
        </w:tc>
        <w:tc>
          <w:tcPr>
            <w:tcW w:w="1418" w:type="dxa"/>
            <w:tcBorders>
              <w:top w:val="single" w:color="auto" w:sz="8" w:space="0"/>
              <w:bottom w:val="single" w:color="auto" w:sz="8" w:space="0"/>
            </w:tcBorders>
            <w:shd w:val="clear" w:color="auto" w:fill="auto"/>
            <w:vAlign w:val="center"/>
          </w:tcPr>
          <w:p>
            <w:pPr>
              <w:pStyle w:val="179"/>
              <w:rPr>
                <w:rFonts w:hint="eastAsia" w:eastAsia="宋体"/>
                <w:color w:val="auto"/>
                <w:lang w:eastAsia="zh-CN"/>
              </w:rPr>
            </w:pPr>
            <w:r>
              <w:rPr>
                <w:rFonts w:hint="eastAsia"/>
                <w:color w:val="auto"/>
              </w:rPr>
              <w:t>走道板宽度方向</w:t>
            </w:r>
            <w:r>
              <w:rPr>
                <w:rFonts w:hint="eastAsia"/>
                <w:color w:val="auto"/>
                <w:lang w:val="en-US" w:eastAsia="zh-CN"/>
              </w:rPr>
              <w:t>间隙</w:t>
            </w:r>
          </w:p>
          <w:p>
            <w:pPr>
              <w:pStyle w:val="179"/>
              <w:rPr>
                <w:color w:val="auto"/>
              </w:rPr>
            </w:pPr>
            <w:r>
              <w:rPr>
                <w:rFonts w:hint="eastAsia"/>
                <w:color w:val="auto"/>
              </w:rPr>
              <w:t>mm</w:t>
            </w:r>
          </w:p>
        </w:tc>
        <w:tc>
          <w:tcPr>
            <w:tcW w:w="1417" w:type="dxa"/>
            <w:tcBorders>
              <w:top w:val="single" w:color="auto" w:sz="8" w:space="0"/>
              <w:bottom w:val="single" w:color="auto" w:sz="8" w:space="0"/>
            </w:tcBorders>
            <w:vAlign w:val="center"/>
          </w:tcPr>
          <w:p>
            <w:pPr>
              <w:pStyle w:val="179"/>
              <w:rPr>
                <w:color w:val="auto"/>
              </w:rPr>
            </w:pPr>
            <w:r>
              <w:rPr>
                <w:rFonts w:hint="eastAsia"/>
                <w:color w:val="auto"/>
              </w:rPr>
              <w:t>护栏管条数</w:t>
            </w:r>
          </w:p>
          <w:p>
            <w:pPr>
              <w:pStyle w:val="179"/>
              <w:rPr>
                <w:color w:val="auto"/>
              </w:rPr>
            </w:pPr>
            <w:r>
              <w:rPr>
                <w:rFonts w:hint="eastAsia"/>
                <w:color w:val="auto"/>
              </w:rPr>
              <w:t>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restart"/>
            <w:tcBorders>
              <w:top w:val="single" w:color="auto" w:sz="8" w:space="0"/>
            </w:tcBorders>
            <w:vAlign w:val="center"/>
          </w:tcPr>
          <w:p>
            <w:pPr>
              <w:pStyle w:val="179"/>
              <w:rPr>
                <w:color w:val="auto"/>
              </w:rPr>
            </w:pPr>
            <w:r>
              <w:rPr>
                <w:rFonts w:hint="eastAsia"/>
                <w:color w:val="auto"/>
              </w:rPr>
              <w:t>方形</w:t>
            </w:r>
          </w:p>
        </w:tc>
        <w:tc>
          <w:tcPr>
            <w:tcW w:w="1843" w:type="dxa"/>
            <w:tcBorders>
              <w:top w:val="single" w:color="auto" w:sz="8" w:space="0"/>
            </w:tcBorders>
            <w:shd w:val="clear" w:color="auto" w:fill="auto"/>
            <w:vAlign w:val="center"/>
          </w:tcPr>
          <w:p>
            <w:pPr>
              <w:pStyle w:val="179"/>
              <w:ind w:firstLine="180" w:firstLineChars="100"/>
              <w:jc w:val="both"/>
              <w:rPr>
                <w:color w:val="auto"/>
              </w:rPr>
            </w:pPr>
            <w:r>
              <w:rPr>
                <w:rFonts w:hint="eastAsia"/>
                <w:color w:val="auto"/>
              </w:rPr>
              <w:t xml:space="preserve">40 ≤ </w:t>
            </w:r>
            <w:r>
              <w:rPr>
                <w:rFonts w:hint="eastAsia"/>
                <w:color w:val="auto"/>
                <w:lang w:val="en-US" w:eastAsia="zh-CN"/>
              </w:rPr>
              <w:t>C</w:t>
            </w:r>
            <w:r>
              <w:rPr>
                <w:rFonts w:hint="eastAsia"/>
                <w:color w:val="auto"/>
              </w:rPr>
              <w:t xml:space="preserve"> &lt; 60</w:t>
            </w:r>
          </w:p>
        </w:tc>
        <w:tc>
          <w:tcPr>
            <w:tcW w:w="1275" w:type="dxa"/>
            <w:tcBorders>
              <w:top w:val="single" w:color="auto" w:sz="8" w:space="0"/>
            </w:tcBorders>
            <w:shd w:val="clear" w:color="auto" w:fill="auto"/>
            <w:vAlign w:val="center"/>
          </w:tcPr>
          <w:p>
            <w:pPr>
              <w:pStyle w:val="179"/>
              <w:rPr>
                <w:color w:val="auto"/>
              </w:rPr>
            </w:pPr>
            <w:r>
              <w:rPr>
                <w:rFonts w:hint="eastAsia"/>
                <w:color w:val="auto"/>
              </w:rPr>
              <w:t>≤ 9</w:t>
            </w:r>
          </w:p>
        </w:tc>
        <w:tc>
          <w:tcPr>
            <w:tcW w:w="1134" w:type="dxa"/>
            <w:tcBorders>
              <w:top w:val="single" w:color="auto" w:sz="8" w:space="0"/>
            </w:tcBorders>
            <w:shd w:val="clear" w:color="auto" w:fill="auto"/>
            <w:vAlign w:val="center"/>
          </w:tcPr>
          <w:p>
            <w:pPr>
              <w:pStyle w:val="179"/>
              <w:rPr>
                <w:color w:val="auto"/>
              </w:rPr>
            </w:pPr>
            <w:r>
              <w:rPr>
                <w:rFonts w:hint="eastAsia"/>
                <w:color w:val="auto"/>
              </w:rPr>
              <w:t>≥ 250</w:t>
            </w:r>
          </w:p>
        </w:tc>
        <w:tc>
          <w:tcPr>
            <w:tcW w:w="1134" w:type="dxa"/>
            <w:vMerge w:val="restart"/>
            <w:tcBorders>
              <w:top w:val="single" w:color="auto" w:sz="8" w:space="0"/>
            </w:tcBorders>
            <w:shd w:val="clear" w:color="auto" w:fill="auto"/>
            <w:vAlign w:val="center"/>
          </w:tcPr>
          <w:p>
            <w:pPr>
              <w:pStyle w:val="179"/>
              <w:rPr>
                <w:color w:val="auto"/>
              </w:rPr>
            </w:pPr>
            <w:r>
              <w:rPr>
                <w:rFonts w:hint="eastAsia"/>
                <w:color w:val="auto"/>
              </w:rPr>
              <w:t>≤ 1.8</w:t>
            </w:r>
          </w:p>
        </w:tc>
        <w:tc>
          <w:tcPr>
            <w:tcW w:w="1418" w:type="dxa"/>
            <w:vMerge w:val="restart"/>
            <w:tcBorders>
              <w:top w:val="single" w:color="auto" w:sz="8" w:space="0"/>
            </w:tcBorders>
            <w:shd w:val="clear" w:color="auto" w:fill="auto"/>
            <w:vAlign w:val="center"/>
          </w:tcPr>
          <w:p>
            <w:pPr>
              <w:pStyle w:val="179"/>
              <w:rPr>
                <w:color w:val="auto"/>
              </w:rPr>
            </w:pPr>
            <w:r>
              <w:rPr>
                <w:rFonts w:hint="eastAsia"/>
                <w:color w:val="auto"/>
              </w:rPr>
              <w:t>≤ 20</w:t>
            </w:r>
          </w:p>
        </w:tc>
        <w:tc>
          <w:tcPr>
            <w:tcW w:w="1417" w:type="dxa"/>
            <w:vMerge w:val="restart"/>
            <w:tcBorders>
              <w:top w:val="single" w:color="auto" w:sz="8" w:space="0"/>
            </w:tcBorders>
            <w:vAlign w:val="center"/>
          </w:tcPr>
          <w:p>
            <w:pPr>
              <w:pStyle w:val="179"/>
              <w:rPr>
                <w:color w:val="auto"/>
              </w:rPr>
            </w:pPr>
            <w:r>
              <w:rPr>
                <w:rFonts w:hint="eastAsia"/>
                <w:color w:val="auto"/>
              </w:rPr>
              <w:t>≥ 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continue"/>
          </w:tcPr>
          <w:p>
            <w:pPr>
              <w:pStyle w:val="179"/>
              <w:rPr>
                <w:color w:val="auto"/>
              </w:rPr>
            </w:pPr>
          </w:p>
        </w:tc>
        <w:tc>
          <w:tcPr>
            <w:tcW w:w="1843" w:type="dxa"/>
            <w:shd w:val="clear" w:color="auto" w:fill="auto"/>
            <w:vAlign w:val="center"/>
          </w:tcPr>
          <w:p>
            <w:pPr>
              <w:pStyle w:val="179"/>
              <w:ind w:firstLine="180" w:firstLineChars="100"/>
              <w:jc w:val="both"/>
              <w:rPr>
                <w:color w:val="auto"/>
              </w:rPr>
            </w:pPr>
            <w:r>
              <w:rPr>
                <w:rFonts w:hint="eastAsia"/>
                <w:color w:val="auto"/>
              </w:rPr>
              <w:t xml:space="preserve">60 ≤ </w:t>
            </w:r>
            <w:r>
              <w:rPr>
                <w:rFonts w:hint="eastAsia"/>
                <w:color w:val="auto"/>
                <w:lang w:val="en-US" w:eastAsia="zh-CN"/>
              </w:rPr>
              <w:t>C</w:t>
            </w:r>
            <w:r>
              <w:rPr>
                <w:rFonts w:hint="eastAsia"/>
                <w:color w:val="auto"/>
              </w:rPr>
              <w:t xml:space="preserve"> &lt; 90</w:t>
            </w:r>
          </w:p>
        </w:tc>
        <w:tc>
          <w:tcPr>
            <w:tcW w:w="1275" w:type="dxa"/>
            <w:vMerge w:val="restart"/>
            <w:shd w:val="clear" w:color="auto" w:fill="auto"/>
            <w:vAlign w:val="center"/>
          </w:tcPr>
          <w:p>
            <w:pPr>
              <w:pStyle w:val="179"/>
              <w:rPr>
                <w:color w:val="auto"/>
              </w:rPr>
            </w:pPr>
            <w:r>
              <w:rPr>
                <w:rFonts w:hint="eastAsia"/>
                <w:color w:val="auto"/>
              </w:rPr>
              <w:t>≤ 4</w:t>
            </w:r>
          </w:p>
        </w:tc>
        <w:tc>
          <w:tcPr>
            <w:tcW w:w="1134" w:type="dxa"/>
            <w:shd w:val="clear" w:color="auto" w:fill="auto"/>
            <w:vAlign w:val="center"/>
          </w:tcPr>
          <w:p>
            <w:pPr>
              <w:pStyle w:val="179"/>
              <w:rPr>
                <w:color w:val="auto"/>
              </w:rPr>
            </w:pPr>
            <w:r>
              <w:rPr>
                <w:rFonts w:hint="eastAsia"/>
                <w:color w:val="auto"/>
              </w:rPr>
              <w:t>≥ 355</w:t>
            </w:r>
          </w:p>
        </w:tc>
        <w:tc>
          <w:tcPr>
            <w:tcW w:w="1134" w:type="dxa"/>
            <w:vMerge w:val="continue"/>
            <w:shd w:val="clear" w:color="auto" w:fill="auto"/>
            <w:vAlign w:val="center"/>
          </w:tcPr>
          <w:p>
            <w:pPr>
              <w:pStyle w:val="179"/>
              <w:rPr>
                <w:color w:val="auto"/>
              </w:rPr>
            </w:pPr>
          </w:p>
        </w:tc>
        <w:tc>
          <w:tcPr>
            <w:tcW w:w="1418" w:type="dxa"/>
            <w:vMerge w:val="continue"/>
            <w:shd w:val="clear" w:color="auto" w:fill="auto"/>
            <w:vAlign w:val="center"/>
          </w:tcPr>
          <w:p>
            <w:pPr>
              <w:pStyle w:val="179"/>
              <w:rPr>
                <w:color w:val="auto"/>
              </w:rPr>
            </w:pPr>
          </w:p>
        </w:tc>
        <w:tc>
          <w:tcPr>
            <w:tcW w:w="1417" w:type="dxa"/>
            <w:vMerge w:val="continue"/>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continue"/>
            <w:vAlign w:val="center"/>
          </w:tcPr>
          <w:p>
            <w:pPr>
              <w:pStyle w:val="179"/>
              <w:rPr>
                <w:color w:val="auto"/>
              </w:rPr>
            </w:pPr>
          </w:p>
        </w:tc>
        <w:tc>
          <w:tcPr>
            <w:tcW w:w="1843" w:type="dxa"/>
            <w:shd w:val="clear" w:color="auto" w:fill="auto"/>
            <w:vAlign w:val="center"/>
          </w:tcPr>
          <w:p>
            <w:pPr>
              <w:pStyle w:val="179"/>
              <w:ind w:firstLine="180" w:firstLineChars="100"/>
              <w:jc w:val="both"/>
              <w:rPr>
                <w:color w:val="auto"/>
              </w:rPr>
            </w:pPr>
            <w:r>
              <w:rPr>
                <w:rFonts w:hint="eastAsia"/>
                <w:color w:val="auto"/>
              </w:rPr>
              <w:t xml:space="preserve">90 ≤ </w:t>
            </w:r>
            <w:r>
              <w:rPr>
                <w:rFonts w:hint="eastAsia"/>
                <w:color w:val="auto"/>
                <w:lang w:val="en-US" w:eastAsia="zh-CN"/>
              </w:rPr>
              <w:t>C</w:t>
            </w:r>
            <w:r>
              <w:rPr>
                <w:rFonts w:hint="eastAsia"/>
                <w:color w:val="auto"/>
              </w:rPr>
              <w:t xml:space="preserve"> &lt; 120</w:t>
            </w:r>
          </w:p>
        </w:tc>
        <w:tc>
          <w:tcPr>
            <w:tcW w:w="1275" w:type="dxa"/>
            <w:vMerge w:val="continue"/>
            <w:shd w:val="clear" w:color="auto" w:fill="auto"/>
            <w:vAlign w:val="center"/>
          </w:tcPr>
          <w:p>
            <w:pPr>
              <w:pStyle w:val="179"/>
              <w:rPr>
                <w:color w:val="auto"/>
              </w:rPr>
            </w:pPr>
          </w:p>
        </w:tc>
        <w:tc>
          <w:tcPr>
            <w:tcW w:w="1134" w:type="dxa"/>
            <w:shd w:val="clear" w:color="auto" w:fill="auto"/>
            <w:vAlign w:val="center"/>
          </w:tcPr>
          <w:p>
            <w:pPr>
              <w:pStyle w:val="179"/>
              <w:rPr>
                <w:color w:val="auto"/>
              </w:rPr>
            </w:pPr>
            <w:r>
              <w:rPr>
                <w:rFonts w:hint="eastAsia"/>
                <w:color w:val="auto"/>
              </w:rPr>
              <w:t>≥ 400</w:t>
            </w:r>
          </w:p>
        </w:tc>
        <w:tc>
          <w:tcPr>
            <w:tcW w:w="1134" w:type="dxa"/>
            <w:vMerge w:val="continue"/>
            <w:shd w:val="clear" w:color="auto" w:fill="auto"/>
            <w:vAlign w:val="center"/>
          </w:tcPr>
          <w:p>
            <w:pPr>
              <w:pStyle w:val="179"/>
              <w:rPr>
                <w:color w:val="auto"/>
              </w:rPr>
            </w:pPr>
          </w:p>
        </w:tc>
        <w:tc>
          <w:tcPr>
            <w:tcW w:w="1418" w:type="dxa"/>
            <w:vMerge w:val="continue"/>
            <w:shd w:val="clear" w:color="auto" w:fill="auto"/>
            <w:vAlign w:val="center"/>
          </w:tcPr>
          <w:p>
            <w:pPr>
              <w:pStyle w:val="179"/>
              <w:rPr>
                <w:color w:val="auto"/>
              </w:rPr>
            </w:pPr>
          </w:p>
        </w:tc>
        <w:tc>
          <w:tcPr>
            <w:tcW w:w="1417" w:type="dxa"/>
            <w:vMerge w:val="restart"/>
            <w:vAlign w:val="center"/>
          </w:tcPr>
          <w:p>
            <w:pPr>
              <w:pStyle w:val="179"/>
              <w:rPr>
                <w:color w:val="auto"/>
              </w:rPr>
            </w:pPr>
            <w:r>
              <w:rPr>
                <w:rFonts w:hint="eastAsia"/>
                <w:color w:val="auto"/>
              </w:rPr>
              <w:t>≥ 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continue"/>
          </w:tcPr>
          <w:p>
            <w:pPr>
              <w:pStyle w:val="179"/>
              <w:rPr>
                <w:color w:val="auto"/>
              </w:rPr>
            </w:pPr>
          </w:p>
        </w:tc>
        <w:tc>
          <w:tcPr>
            <w:tcW w:w="1843" w:type="dxa"/>
            <w:shd w:val="clear" w:color="auto" w:fill="auto"/>
            <w:vAlign w:val="center"/>
          </w:tcPr>
          <w:p>
            <w:pPr>
              <w:pStyle w:val="179"/>
              <w:ind w:firstLine="180" w:firstLineChars="100"/>
              <w:jc w:val="both"/>
              <w:rPr>
                <w:color w:val="auto"/>
              </w:rPr>
            </w:pPr>
            <w:r>
              <w:rPr>
                <w:rFonts w:hint="eastAsia"/>
                <w:color w:val="auto"/>
              </w:rPr>
              <w:t xml:space="preserve">120 ≤ </w:t>
            </w:r>
            <w:r>
              <w:rPr>
                <w:rFonts w:hint="eastAsia"/>
                <w:color w:val="auto"/>
                <w:lang w:val="en-US" w:eastAsia="zh-CN"/>
              </w:rPr>
              <w:t>C</w:t>
            </w:r>
            <w:r>
              <w:rPr>
                <w:rFonts w:hint="eastAsia"/>
                <w:color w:val="auto"/>
              </w:rPr>
              <w:t xml:space="preserve"> &lt; 150</w:t>
            </w:r>
          </w:p>
        </w:tc>
        <w:tc>
          <w:tcPr>
            <w:tcW w:w="1275" w:type="dxa"/>
            <w:shd w:val="clear" w:color="auto" w:fill="auto"/>
            <w:vAlign w:val="center"/>
          </w:tcPr>
          <w:p>
            <w:pPr>
              <w:pStyle w:val="179"/>
              <w:rPr>
                <w:color w:val="auto"/>
              </w:rPr>
            </w:pPr>
            <w:r>
              <w:rPr>
                <w:rFonts w:hint="eastAsia"/>
                <w:color w:val="auto"/>
              </w:rPr>
              <w:t>≤ 4</w:t>
            </w:r>
          </w:p>
        </w:tc>
        <w:tc>
          <w:tcPr>
            <w:tcW w:w="1134" w:type="dxa"/>
            <w:shd w:val="clear" w:color="auto" w:fill="auto"/>
            <w:vAlign w:val="center"/>
          </w:tcPr>
          <w:p>
            <w:pPr>
              <w:pStyle w:val="179"/>
              <w:rPr>
                <w:color w:val="auto"/>
              </w:rPr>
            </w:pPr>
            <w:r>
              <w:rPr>
                <w:rFonts w:hint="eastAsia"/>
                <w:color w:val="auto"/>
              </w:rPr>
              <w:t>≥ 400</w:t>
            </w:r>
          </w:p>
        </w:tc>
        <w:tc>
          <w:tcPr>
            <w:tcW w:w="1134" w:type="dxa"/>
            <w:vMerge w:val="continue"/>
            <w:shd w:val="clear" w:color="auto" w:fill="auto"/>
            <w:vAlign w:val="center"/>
          </w:tcPr>
          <w:p>
            <w:pPr>
              <w:pStyle w:val="179"/>
              <w:rPr>
                <w:color w:val="auto"/>
              </w:rPr>
            </w:pPr>
          </w:p>
        </w:tc>
        <w:tc>
          <w:tcPr>
            <w:tcW w:w="1418" w:type="dxa"/>
            <w:vMerge w:val="continue"/>
            <w:shd w:val="clear" w:color="auto" w:fill="auto"/>
            <w:vAlign w:val="center"/>
          </w:tcPr>
          <w:p>
            <w:pPr>
              <w:pStyle w:val="179"/>
              <w:rPr>
                <w:color w:val="auto"/>
              </w:rPr>
            </w:pPr>
          </w:p>
        </w:tc>
        <w:tc>
          <w:tcPr>
            <w:tcW w:w="1417" w:type="dxa"/>
            <w:vMerge w:val="continue"/>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17" w:type="dxa"/>
            <w:vMerge w:val="restart"/>
            <w:vAlign w:val="center"/>
          </w:tcPr>
          <w:p>
            <w:pPr>
              <w:pStyle w:val="179"/>
              <w:rPr>
                <w:color w:val="auto"/>
              </w:rPr>
            </w:pPr>
            <w:r>
              <w:rPr>
                <w:rFonts w:hint="eastAsia"/>
                <w:color w:val="auto"/>
              </w:rPr>
              <w:t>圆形</w:t>
            </w:r>
          </w:p>
        </w:tc>
        <w:tc>
          <w:tcPr>
            <w:tcW w:w="1843" w:type="dxa"/>
            <w:shd w:val="clear" w:color="auto" w:fill="auto"/>
            <w:vAlign w:val="center"/>
          </w:tcPr>
          <w:p>
            <w:pPr>
              <w:pStyle w:val="179"/>
              <w:ind w:firstLine="180" w:firstLineChars="100"/>
              <w:jc w:val="both"/>
              <w:rPr>
                <w:color w:val="auto"/>
              </w:rPr>
            </w:pPr>
            <w:r>
              <w:rPr>
                <w:rFonts w:hint="eastAsia"/>
                <w:color w:val="auto"/>
              </w:rPr>
              <w:t xml:space="preserve">40 ≤ </w:t>
            </w:r>
            <w:r>
              <w:rPr>
                <w:rFonts w:hint="eastAsia"/>
                <w:color w:val="auto"/>
                <w:lang w:val="en-US" w:eastAsia="zh-CN"/>
              </w:rPr>
              <w:t>C</w:t>
            </w:r>
            <w:r>
              <w:rPr>
                <w:rFonts w:hint="eastAsia"/>
                <w:color w:val="auto"/>
              </w:rPr>
              <w:t xml:space="preserve"> &lt; 60</w:t>
            </w:r>
          </w:p>
        </w:tc>
        <w:tc>
          <w:tcPr>
            <w:tcW w:w="1275" w:type="dxa"/>
            <w:vMerge w:val="restart"/>
            <w:shd w:val="clear" w:color="auto" w:fill="auto"/>
            <w:vAlign w:val="center"/>
          </w:tcPr>
          <w:p>
            <w:pPr>
              <w:pStyle w:val="179"/>
              <w:rPr>
                <w:color w:val="auto"/>
              </w:rPr>
            </w:pPr>
            <w:r>
              <w:rPr>
                <w:rFonts w:hint="eastAsia"/>
                <w:color w:val="auto"/>
              </w:rPr>
              <w:t>1</w:t>
            </w:r>
          </w:p>
        </w:tc>
        <w:tc>
          <w:tcPr>
            <w:tcW w:w="1134" w:type="dxa"/>
            <w:shd w:val="clear" w:color="auto" w:fill="auto"/>
            <w:vAlign w:val="center"/>
          </w:tcPr>
          <w:p>
            <w:pPr>
              <w:pStyle w:val="179"/>
              <w:rPr>
                <w:color w:val="auto"/>
              </w:rPr>
            </w:pPr>
            <w:r>
              <w:rPr>
                <w:rFonts w:hint="eastAsia"/>
                <w:color w:val="auto"/>
              </w:rPr>
              <w:t>≥ 250</w:t>
            </w:r>
          </w:p>
        </w:tc>
        <w:tc>
          <w:tcPr>
            <w:tcW w:w="1134" w:type="dxa"/>
            <w:vMerge w:val="restart"/>
            <w:shd w:val="clear" w:color="auto" w:fill="auto"/>
            <w:vAlign w:val="center"/>
          </w:tcPr>
          <w:p>
            <w:pPr>
              <w:pStyle w:val="179"/>
              <w:rPr>
                <w:color w:val="auto"/>
              </w:rPr>
            </w:pPr>
            <w:r>
              <w:rPr>
                <w:rFonts w:hint="eastAsia"/>
                <w:color w:val="auto"/>
              </w:rPr>
              <w:t>≤ 1.8</w:t>
            </w:r>
          </w:p>
        </w:tc>
        <w:tc>
          <w:tcPr>
            <w:tcW w:w="1418" w:type="dxa"/>
            <w:vMerge w:val="restart"/>
            <w:shd w:val="clear" w:color="auto" w:fill="auto"/>
            <w:vAlign w:val="center"/>
          </w:tcPr>
          <w:p>
            <w:pPr>
              <w:pStyle w:val="179"/>
              <w:rPr>
                <w:color w:val="auto"/>
              </w:rPr>
            </w:pPr>
            <w:r>
              <w:rPr>
                <w:rFonts w:hint="eastAsia"/>
                <w:color w:val="auto"/>
              </w:rPr>
              <w:t>/</w:t>
            </w:r>
          </w:p>
        </w:tc>
        <w:tc>
          <w:tcPr>
            <w:tcW w:w="1417" w:type="dxa"/>
            <w:vMerge w:val="restart"/>
            <w:vAlign w:val="center"/>
          </w:tcPr>
          <w:p>
            <w:pPr>
              <w:pStyle w:val="179"/>
              <w:rPr>
                <w:color w:val="auto"/>
              </w:rPr>
            </w:pPr>
            <w:r>
              <w:rPr>
                <w:rFonts w:hint="eastAsia"/>
                <w:color w:val="auto"/>
              </w:rPr>
              <w:t>≥ 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continue"/>
            <w:vAlign w:val="center"/>
          </w:tcPr>
          <w:p>
            <w:pPr>
              <w:pStyle w:val="179"/>
              <w:rPr>
                <w:color w:val="auto"/>
              </w:rPr>
            </w:pPr>
          </w:p>
        </w:tc>
        <w:tc>
          <w:tcPr>
            <w:tcW w:w="1843" w:type="dxa"/>
            <w:shd w:val="clear" w:color="auto" w:fill="auto"/>
            <w:vAlign w:val="center"/>
          </w:tcPr>
          <w:p>
            <w:pPr>
              <w:pStyle w:val="179"/>
              <w:ind w:firstLine="180" w:firstLineChars="100"/>
              <w:jc w:val="both"/>
              <w:rPr>
                <w:color w:val="auto"/>
              </w:rPr>
            </w:pPr>
            <w:r>
              <w:rPr>
                <w:rFonts w:hint="eastAsia"/>
                <w:color w:val="auto"/>
              </w:rPr>
              <w:t xml:space="preserve">60 ≤ </w:t>
            </w:r>
            <w:r>
              <w:rPr>
                <w:rFonts w:hint="eastAsia"/>
                <w:color w:val="auto"/>
                <w:lang w:val="en-US" w:eastAsia="zh-CN"/>
              </w:rPr>
              <w:t>C</w:t>
            </w:r>
            <w:r>
              <w:rPr>
                <w:rFonts w:hint="eastAsia"/>
                <w:color w:val="auto"/>
              </w:rPr>
              <w:t xml:space="preserve"> &lt; 90</w:t>
            </w:r>
          </w:p>
        </w:tc>
        <w:tc>
          <w:tcPr>
            <w:tcW w:w="1275" w:type="dxa"/>
            <w:vMerge w:val="continue"/>
            <w:shd w:val="clear" w:color="auto" w:fill="auto"/>
            <w:vAlign w:val="center"/>
          </w:tcPr>
          <w:p>
            <w:pPr>
              <w:pStyle w:val="179"/>
              <w:rPr>
                <w:color w:val="auto"/>
              </w:rPr>
            </w:pPr>
          </w:p>
        </w:tc>
        <w:tc>
          <w:tcPr>
            <w:tcW w:w="1134" w:type="dxa"/>
            <w:shd w:val="clear" w:color="auto" w:fill="auto"/>
            <w:vAlign w:val="center"/>
          </w:tcPr>
          <w:p>
            <w:pPr>
              <w:pStyle w:val="179"/>
              <w:rPr>
                <w:color w:val="auto"/>
              </w:rPr>
            </w:pPr>
            <w:r>
              <w:rPr>
                <w:rFonts w:hint="eastAsia"/>
                <w:color w:val="auto"/>
              </w:rPr>
              <w:t>≥ 355</w:t>
            </w:r>
          </w:p>
        </w:tc>
        <w:tc>
          <w:tcPr>
            <w:tcW w:w="1134" w:type="dxa"/>
            <w:vMerge w:val="continue"/>
            <w:shd w:val="clear" w:color="auto" w:fill="auto"/>
            <w:vAlign w:val="center"/>
          </w:tcPr>
          <w:p>
            <w:pPr>
              <w:pStyle w:val="179"/>
              <w:rPr>
                <w:color w:val="auto"/>
              </w:rPr>
            </w:pPr>
          </w:p>
        </w:tc>
        <w:tc>
          <w:tcPr>
            <w:tcW w:w="1418" w:type="dxa"/>
            <w:vMerge w:val="continue"/>
            <w:shd w:val="clear" w:color="auto" w:fill="auto"/>
            <w:vAlign w:val="center"/>
          </w:tcPr>
          <w:p>
            <w:pPr>
              <w:pStyle w:val="179"/>
              <w:rPr>
                <w:color w:val="auto"/>
              </w:rPr>
            </w:pPr>
          </w:p>
        </w:tc>
        <w:tc>
          <w:tcPr>
            <w:tcW w:w="1417" w:type="dxa"/>
            <w:vMerge w:val="continue"/>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continue"/>
            <w:vAlign w:val="center"/>
          </w:tcPr>
          <w:p>
            <w:pPr>
              <w:pStyle w:val="179"/>
              <w:rPr>
                <w:color w:val="auto"/>
              </w:rPr>
            </w:pPr>
          </w:p>
        </w:tc>
        <w:tc>
          <w:tcPr>
            <w:tcW w:w="1843" w:type="dxa"/>
            <w:shd w:val="clear" w:color="auto" w:fill="auto"/>
            <w:vAlign w:val="center"/>
          </w:tcPr>
          <w:p>
            <w:pPr>
              <w:pStyle w:val="179"/>
              <w:ind w:firstLine="180" w:firstLineChars="100"/>
              <w:jc w:val="both"/>
              <w:rPr>
                <w:color w:val="auto"/>
              </w:rPr>
            </w:pPr>
            <w:r>
              <w:rPr>
                <w:rFonts w:hint="eastAsia"/>
                <w:color w:val="auto"/>
              </w:rPr>
              <w:t xml:space="preserve">90 ≤ </w:t>
            </w:r>
            <w:r>
              <w:rPr>
                <w:rFonts w:hint="eastAsia"/>
                <w:color w:val="auto"/>
                <w:lang w:val="en-US" w:eastAsia="zh-CN"/>
              </w:rPr>
              <w:t>C</w:t>
            </w:r>
            <w:r>
              <w:rPr>
                <w:rFonts w:hint="eastAsia"/>
                <w:color w:val="auto"/>
              </w:rPr>
              <w:t xml:space="preserve"> &lt; 120</w:t>
            </w:r>
          </w:p>
        </w:tc>
        <w:tc>
          <w:tcPr>
            <w:tcW w:w="1275" w:type="dxa"/>
            <w:vMerge w:val="continue"/>
            <w:shd w:val="clear" w:color="auto" w:fill="auto"/>
            <w:vAlign w:val="center"/>
          </w:tcPr>
          <w:p>
            <w:pPr>
              <w:pStyle w:val="179"/>
              <w:rPr>
                <w:color w:val="auto"/>
              </w:rPr>
            </w:pPr>
          </w:p>
        </w:tc>
        <w:tc>
          <w:tcPr>
            <w:tcW w:w="1134" w:type="dxa"/>
            <w:vMerge w:val="restart"/>
            <w:shd w:val="clear" w:color="auto" w:fill="auto"/>
            <w:vAlign w:val="center"/>
          </w:tcPr>
          <w:p>
            <w:pPr>
              <w:pStyle w:val="179"/>
              <w:rPr>
                <w:color w:val="auto"/>
              </w:rPr>
            </w:pPr>
            <w:r>
              <w:rPr>
                <w:rFonts w:hint="eastAsia"/>
                <w:color w:val="auto"/>
              </w:rPr>
              <w:t>≥ 400</w:t>
            </w:r>
          </w:p>
        </w:tc>
        <w:tc>
          <w:tcPr>
            <w:tcW w:w="1134" w:type="dxa"/>
            <w:vMerge w:val="continue"/>
            <w:shd w:val="clear" w:color="auto" w:fill="auto"/>
            <w:vAlign w:val="center"/>
          </w:tcPr>
          <w:p>
            <w:pPr>
              <w:pStyle w:val="179"/>
              <w:rPr>
                <w:color w:val="auto"/>
              </w:rPr>
            </w:pPr>
          </w:p>
        </w:tc>
        <w:tc>
          <w:tcPr>
            <w:tcW w:w="1418" w:type="dxa"/>
            <w:vMerge w:val="continue"/>
            <w:shd w:val="clear" w:color="auto" w:fill="auto"/>
            <w:vAlign w:val="center"/>
          </w:tcPr>
          <w:p>
            <w:pPr>
              <w:pStyle w:val="179"/>
              <w:rPr>
                <w:color w:val="auto"/>
              </w:rPr>
            </w:pPr>
          </w:p>
        </w:tc>
        <w:tc>
          <w:tcPr>
            <w:tcW w:w="1417" w:type="dxa"/>
            <w:vMerge w:val="continue"/>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17" w:type="dxa"/>
            <w:vMerge w:val="continue"/>
            <w:vAlign w:val="center"/>
          </w:tcPr>
          <w:p>
            <w:pPr>
              <w:pStyle w:val="179"/>
              <w:rPr>
                <w:color w:val="auto"/>
              </w:rPr>
            </w:pPr>
          </w:p>
        </w:tc>
        <w:tc>
          <w:tcPr>
            <w:tcW w:w="1843" w:type="dxa"/>
            <w:shd w:val="clear" w:color="auto" w:fill="auto"/>
            <w:vAlign w:val="center"/>
          </w:tcPr>
          <w:p>
            <w:pPr>
              <w:pStyle w:val="179"/>
              <w:ind w:firstLine="180" w:firstLineChars="100"/>
              <w:jc w:val="both"/>
              <w:rPr>
                <w:color w:val="auto"/>
              </w:rPr>
            </w:pPr>
            <w:r>
              <w:rPr>
                <w:rFonts w:hint="eastAsia"/>
                <w:color w:val="auto"/>
              </w:rPr>
              <w:t xml:space="preserve">120 ≤ </w:t>
            </w:r>
            <w:r>
              <w:rPr>
                <w:rFonts w:hint="eastAsia"/>
                <w:color w:val="auto"/>
                <w:lang w:val="en-US" w:eastAsia="zh-CN"/>
              </w:rPr>
              <w:t>C</w:t>
            </w:r>
            <w:r>
              <w:rPr>
                <w:rFonts w:hint="eastAsia"/>
                <w:color w:val="auto"/>
              </w:rPr>
              <w:t xml:space="preserve"> &lt; 150</w:t>
            </w:r>
          </w:p>
        </w:tc>
        <w:tc>
          <w:tcPr>
            <w:tcW w:w="1275" w:type="dxa"/>
            <w:vMerge w:val="continue"/>
            <w:shd w:val="clear" w:color="auto" w:fill="auto"/>
            <w:vAlign w:val="center"/>
          </w:tcPr>
          <w:p>
            <w:pPr>
              <w:pStyle w:val="179"/>
              <w:rPr>
                <w:color w:val="auto"/>
              </w:rPr>
            </w:pPr>
          </w:p>
        </w:tc>
        <w:tc>
          <w:tcPr>
            <w:tcW w:w="1134" w:type="dxa"/>
            <w:vMerge w:val="continue"/>
            <w:shd w:val="clear" w:color="auto" w:fill="auto"/>
            <w:vAlign w:val="center"/>
          </w:tcPr>
          <w:p>
            <w:pPr>
              <w:pStyle w:val="179"/>
              <w:rPr>
                <w:color w:val="auto"/>
              </w:rPr>
            </w:pPr>
          </w:p>
        </w:tc>
        <w:tc>
          <w:tcPr>
            <w:tcW w:w="1134" w:type="dxa"/>
            <w:vMerge w:val="continue"/>
            <w:shd w:val="clear" w:color="auto" w:fill="auto"/>
            <w:vAlign w:val="center"/>
          </w:tcPr>
          <w:p>
            <w:pPr>
              <w:pStyle w:val="179"/>
              <w:rPr>
                <w:color w:val="auto"/>
              </w:rPr>
            </w:pPr>
          </w:p>
        </w:tc>
        <w:tc>
          <w:tcPr>
            <w:tcW w:w="1418" w:type="dxa"/>
            <w:vMerge w:val="continue"/>
            <w:shd w:val="clear" w:color="auto" w:fill="auto"/>
            <w:vAlign w:val="center"/>
          </w:tcPr>
          <w:p>
            <w:pPr>
              <w:pStyle w:val="179"/>
              <w:rPr>
                <w:color w:val="auto"/>
              </w:rPr>
            </w:pPr>
          </w:p>
        </w:tc>
        <w:tc>
          <w:tcPr>
            <w:tcW w:w="1417" w:type="dxa"/>
            <w:vMerge w:val="continue"/>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138" w:type="dxa"/>
            <w:gridSpan w:val="7"/>
            <w:vAlign w:val="center"/>
          </w:tcPr>
          <w:p>
            <w:pPr>
              <w:pStyle w:val="179"/>
              <w:ind w:firstLine="360" w:firstLineChars="200"/>
              <w:jc w:val="left"/>
              <w:rPr>
                <w:rFonts w:hint="default" w:eastAsia="宋体"/>
                <w:color w:val="auto"/>
                <w:highlight w:val="none"/>
                <w:lang w:val="en-US" w:eastAsia="zh-CN"/>
              </w:rPr>
            </w:pPr>
            <w:r>
              <w:rPr>
                <w:rFonts w:hint="eastAsia"/>
                <w:color w:val="auto"/>
                <w:highlight w:val="none"/>
                <w:lang w:val="en-US" w:eastAsia="zh-CN"/>
              </w:rPr>
              <w:t>注：若护栏式渔排采用局部布置或无走道板，其走道板数量及布置方式满足委托方要求即可</w:t>
            </w:r>
          </w:p>
        </w:tc>
      </w:tr>
    </w:tbl>
    <w:p>
      <w:pPr>
        <w:pStyle w:val="66"/>
        <w:spacing w:before="120" w:after="120"/>
        <w:rPr>
          <w:color w:val="auto"/>
        </w:rPr>
      </w:pPr>
      <w:r>
        <w:rPr>
          <w:rFonts w:hint="eastAsia"/>
          <w:color w:val="auto"/>
        </w:rPr>
        <w:t>管式渔排</w:t>
      </w:r>
    </w:p>
    <w:p>
      <w:pPr>
        <w:pStyle w:val="57"/>
        <w:ind w:firstLine="420"/>
        <w:rPr>
          <w:color w:val="auto"/>
        </w:rPr>
      </w:pPr>
      <w:r>
        <w:rPr>
          <w:rFonts w:hint="eastAsia"/>
          <w:color w:val="auto"/>
        </w:rPr>
        <w:t>网箱框架的几何形状为方形，规格要求见表 2。</w:t>
      </w:r>
    </w:p>
    <w:p>
      <w:pPr>
        <w:pStyle w:val="113"/>
        <w:spacing w:before="120" w:after="120"/>
        <w:rPr>
          <w:color w:val="auto"/>
        </w:rPr>
      </w:pPr>
      <w:r>
        <w:rPr>
          <w:rFonts w:hint="eastAsia"/>
          <w:color w:val="auto"/>
        </w:rPr>
        <w:t>管式渔排框架规格</w:t>
      </w:r>
    </w:p>
    <w:tbl>
      <w:tblPr>
        <w:tblStyle w:val="28"/>
        <w:tblW w:w="76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82"/>
        <w:gridCol w:w="1316"/>
        <w:gridCol w:w="1800"/>
        <w:gridCol w:w="1656"/>
        <w:gridCol w:w="1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82" w:type="dxa"/>
            <w:tcBorders>
              <w:top w:val="single" w:color="auto" w:sz="8" w:space="0"/>
              <w:bottom w:val="single" w:color="auto" w:sz="8" w:space="0"/>
            </w:tcBorders>
            <w:shd w:val="clear" w:color="auto" w:fill="auto"/>
            <w:vAlign w:val="center"/>
          </w:tcPr>
          <w:p>
            <w:pPr>
              <w:pStyle w:val="179"/>
              <w:rPr>
                <w:rFonts w:hint="default" w:eastAsia="宋体"/>
                <w:color w:val="auto"/>
                <w:lang w:val="en-US" w:eastAsia="zh-CN"/>
              </w:rPr>
            </w:pPr>
            <w:r>
              <w:rPr>
                <w:rFonts w:hint="eastAsia"/>
                <w:color w:val="auto"/>
              </w:rPr>
              <w:t>单格筏架周长</w:t>
            </w:r>
            <w:r>
              <w:rPr>
                <w:rFonts w:hint="eastAsia"/>
                <w:color w:val="auto"/>
                <w:lang w:val="en-US" w:eastAsia="zh-CN"/>
              </w:rPr>
              <w:t xml:space="preserve"> C</w:t>
            </w:r>
          </w:p>
          <w:p>
            <w:pPr>
              <w:pStyle w:val="179"/>
              <w:rPr>
                <w:color w:val="auto"/>
              </w:rPr>
            </w:pPr>
            <w:r>
              <w:rPr>
                <w:rFonts w:hint="eastAsia"/>
                <w:color w:val="auto"/>
              </w:rPr>
              <w:t>m</w:t>
            </w:r>
          </w:p>
        </w:tc>
        <w:tc>
          <w:tcPr>
            <w:tcW w:w="1316" w:type="dxa"/>
            <w:tcBorders>
              <w:top w:val="single" w:color="auto" w:sz="8" w:space="0"/>
              <w:bottom w:val="single" w:color="auto" w:sz="8" w:space="0"/>
            </w:tcBorders>
            <w:shd w:val="clear" w:color="auto" w:fill="auto"/>
            <w:vAlign w:val="center"/>
          </w:tcPr>
          <w:p>
            <w:pPr>
              <w:pStyle w:val="179"/>
              <w:rPr>
                <w:rFonts w:hint="eastAsia"/>
                <w:color w:val="auto"/>
              </w:rPr>
            </w:pPr>
            <w:r>
              <w:rPr>
                <w:rFonts w:hint="eastAsia"/>
                <w:color w:val="auto"/>
                <w:lang w:eastAsia="zh-CN"/>
              </w:rPr>
              <w:t>制造单元适宜</w:t>
            </w:r>
            <w:r>
              <w:rPr>
                <w:rFonts w:hint="eastAsia"/>
                <w:color w:val="auto"/>
              </w:rPr>
              <w:t>的</w:t>
            </w:r>
          </w:p>
          <w:p>
            <w:pPr>
              <w:pStyle w:val="179"/>
              <w:rPr>
                <w:color w:val="auto"/>
              </w:rPr>
            </w:pPr>
            <w:r>
              <w:rPr>
                <w:rFonts w:hint="eastAsia"/>
                <w:color w:val="auto"/>
              </w:rPr>
              <w:t>单格筏架数量</w:t>
            </w:r>
          </w:p>
          <w:p>
            <w:pPr>
              <w:pStyle w:val="179"/>
              <w:rPr>
                <w:color w:val="auto"/>
              </w:rPr>
            </w:pPr>
            <w:r>
              <w:rPr>
                <w:rFonts w:hint="eastAsia"/>
                <w:color w:val="auto"/>
              </w:rPr>
              <w:t>口</w:t>
            </w:r>
          </w:p>
        </w:tc>
        <w:tc>
          <w:tcPr>
            <w:tcW w:w="1800"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管径×壁厚</w:t>
            </w:r>
          </w:p>
          <w:p>
            <w:pPr>
              <w:pStyle w:val="179"/>
              <w:rPr>
                <w:color w:val="auto"/>
              </w:rPr>
            </w:pPr>
            <w:r>
              <w:rPr>
                <w:rFonts w:hint="eastAsia"/>
                <w:color w:val="auto"/>
              </w:rPr>
              <w:t>mm×mm</w:t>
            </w:r>
          </w:p>
        </w:tc>
        <w:tc>
          <w:tcPr>
            <w:tcW w:w="1656" w:type="dxa"/>
            <w:tcBorders>
              <w:top w:val="single" w:color="auto" w:sz="8" w:space="0"/>
              <w:bottom w:val="single" w:color="auto" w:sz="8" w:space="0"/>
            </w:tcBorders>
            <w:shd w:val="clear" w:color="auto" w:fill="auto"/>
            <w:vAlign w:val="center"/>
          </w:tcPr>
          <w:p>
            <w:pPr>
              <w:pStyle w:val="179"/>
              <w:rPr>
                <w:color w:val="auto"/>
              </w:rPr>
            </w:pPr>
            <w:r>
              <w:rPr>
                <w:rFonts w:hint="eastAsia"/>
                <w:color w:val="auto"/>
                <w:lang w:val="en-US" w:eastAsia="zh-CN"/>
              </w:rPr>
              <w:t>制造单元内</w:t>
            </w:r>
            <w:r>
              <w:rPr>
                <w:rFonts w:hint="eastAsia"/>
                <w:color w:val="auto"/>
              </w:rPr>
              <w:t>单格筏架平均浮球个数</w:t>
            </w:r>
          </w:p>
          <w:p>
            <w:pPr>
              <w:pStyle w:val="179"/>
              <w:rPr>
                <w:color w:val="auto"/>
              </w:rPr>
            </w:pPr>
            <w:r>
              <w:rPr>
                <w:rFonts w:hint="eastAsia"/>
                <w:color w:val="auto"/>
              </w:rPr>
              <w:t>个</w:t>
            </w:r>
          </w:p>
        </w:tc>
        <w:tc>
          <w:tcPr>
            <w:tcW w:w="1543" w:type="dxa"/>
            <w:tcBorders>
              <w:top w:val="single" w:color="auto" w:sz="8" w:space="0"/>
              <w:bottom w:val="single" w:color="auto" w:sz="8" w:space="0"/>
            </w:tcBorders>
            <w:shd w:val="clear" w:color="auto" w:fill="auto"/>
            <w:vAlign w:val="center"/>
          </w:tcPr>
          <w:p>
            <w:pPr>
              <w:pStyle w:val="179"/>
              <w:rPr>
                <w:rFonts w:hint="eastAsia"/>
                <w:color w:val="auto"/>
                <w:lang w:val="en-US" w:eastAsia="zh-CN"/>
              </w:rPr>
            </w:pPr>
            <w:r>
              <w:rPr>
                <w:rFonts w:hint="eastAsia"/>
                <w:color w:val="auto"/>
                <w:lang w:val="en-US" w:eastAsia="zh-CN"/>
              </w:rPr>
              <w:t>浮球规格</w:t>
            </w:r>
          </w:p>
          <w:p>
            <w:pPr>
              <w:pStyle w:val="179"/>
              <w:rPr>
                <w:rFonts w:hint="eastAsia"/>
                <w:color w:val="auto"/>
                <w:lang w:val="en-US" w:eastAsia="zh-CN"/>
              </w:rPr>
            </w:pPr>
            <w:r>
              <w:rPr>
                <w:rFonts w:hint="eastAsia"/>
                <w:color w:val="auto"/>
                <w:lang w:val="en-US" w:eastAsia="zh-CN"/>
              </w:rPr>
              <w:t>（直径×长度）</w:t>
            </w:r>
          </w:p>
          <w:p>
            <w:pPr>
              <w:pStyle w:val="179"/>
              <w:rPr>
                <w:color w:val="auto"/>
              </w:rPr>
            </w:pPr>
            <w:r>
              <w:rPr>
                <w:rFonts w:hint="eastAsia"/>
                <w:color w:val="auto"/>
                <w:lang w:val="en-US" w:eastAsia="zh-CN"/>
              </w:rPr>
              <w:t>mm×mm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dxa"/>
            <w:tcBorders>
              <w:top w:val="single" w:color="auto" w:sz="8" w:space="0"/>
            </w:tcBorders>
            <w:shd w:val="clear" w:color="auto" w:fill="auto"/>
            <w:vAlign w:val="center"/>
          </w:tcPr>
          <w:p>
            <w:pPr>
              <w:pStyle w:val="179"/>
              <w:rPr>
                <w:color w:val="auto"/>
              </w:rPr>
            </w:pPr>
            <w:r>
              <w:rPr>
                <w:rFonts w:hint="eastAsia"/>
                <w:color w:val="auto"/>
              </w:rPr>
              <w:t>≤ 18</w:t>
            </w:r>
          </w:p>
        </w:tc>
        <w:tc>
          <w:tcPr>
            <w:tcW w:w="1316" w:type="dxa"/>
            <w:vMerge w:val="restart"/>
            <w:tcBorders>
              <w:top w:val="single" w:color="auto" w:sz="8" w:space="0"/>
            </w:tcBorders>
            <w:shd w:val="clear" w:color="auto" w:fill="auto"/>
            <w:vAlign w:val="center"/>
          </w:tcPr>
          <w:p>
            <w:pPr>
              <w:pStyle w:val="179"/>
              <w:rPr>
                <w:color w:val="auto"/>
              </w:rPr>
            </w:pPr>
            <w:r>
              <w:rPr>
                <w:rFonts w:hint="eastAsia"/>
                <w:color w:val="auto"/>
              </w:rPr>
              <w:t>≤ 48</w:t>
            </w:r>
          </w:p>
        </w:tc>
        <w:tc>
          <w:tcPr>
            <w:tcW w:w="1800" w:type="dxa"/>
            <w:tcBorders>
              <w:top w:val="single" w:color="auto" w:sz="8" w:space="0"/>
            </w:tcBorders>
            <w:shd w:val="clear" w:color="auto" w:fill="auto"/>
            <w:vAlign w:val="center"/>
          </w:tcPr>
          <w:p>
            <w:pPr>
              <w:pStyle w:val="179"/>
              <w:rPr>
                <w:color w:val="auto"/>
              </w:rPr>
            </w:pPr>
            <w:r>
              <w:rPr>
                <w:rFonts w:hint="eastAsia"/>
                <w:color w:val="auto"/>
              </w:rPr>
              <w:t>≥（110 × 10.0）</w:t>
            </w:r>
          </w:p>
        </w:tc>
        <w:tc>
          <w:tcPr>
            <w:tcW w:w="1656" w:type="dxa"/>
            <w:vMerge w:val="restart"/>
            <w:tcBorders>
              <w:top w:val="single" w:color="auto" w:sz="8" w:space="0"/>
            </w:tcBorders>
            <w:shd w:val="clear" w:color="auto" w:fill="auto"/>
            <w:vAlign w:val="center"/>
          </w:tcPr>
          <w:p>
            <w:pPr>
              <w:pStyle w:val="179"/>
              <w:rPr>
                <w:color w:val="auto"/>
              </w:rPr>
            </w:pPr>
            <w:r>
              <w:rPr>
                <w:rFonts w:hint="eastAsia"/>
                <w:color w:val="auto"/>
              </w:rPr>
              <w:t>＞ 5</w:t>
            </w:r>
          </w:p>
        </w:tc>
        <w:tc>
          <w:tcPr>
            <w:tcW w:w="1543" w:type="dxa"/>
            <w:vMerge w:val="restart"/>
            <w:tcBorders>
              <w:top w:val="single" w:color="auto" w:sz="8" w:space="0"/>
            </w:tcBorders>
            <w:shd w:val="clear" w:color="auto" w:fill="auto"/>
            <w:vAlign w:val="center"/>
          </w:tcPr>
          <w:p>
            <w:pPr>
              <w:pStyle w:val="179"/>
              <w:tabs>
                <w:tab w:val="left" w:pos="554"/>
              </w:tabs>
              <w:rPr>
                <w:rFonts w:hint="eastAsia" w:eastAsia="宋体"/>
                <w:color w:val="auto"/>
                <w:lang w:eastAsia="zh-CN"/>
              </w:rPr>
            </w:pPr>
            <w:r>
              <w:rPr>
                <w:rFonts w:hint="eastAsia"/>
                <w:color w:val="auto"/>
              </w:rPr>
              <w:t>≥</w:t>
            </w:r>
            <w:r>
              <w:rPr>
                <w:rFonts w:hint="eastAsia"/>
                <w:color w:val="auto"/>
                <w:lang w:eastAsia="zh-CN"/>
              </w:rPr>
              <w:t>（</w:t>
            </w:r>
            <w:r>
              <w:rPr>
                <w:rFonts w:hint="eastAsia"/>
                <w:color w:val="auto"/>
                <w:lang w:val="en-US" w:eastAsia="zh-CN"/>
              </w:rPr>
              <w:t>500×900</w:t>
            </w:r>
            <w:r>
              <w:rPr>
                <w:rFonts w:hint="eastAsia"/>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82" w:type="dxa"/>
            <w:shd w:val="clear" w:color="auto" w:fill="auto"/>
            <w:vAlign w:val="center"/>
          </w:tcPr>
          <w:p>
            <w:pPr>
              <w:pStyle w:val="179"/>
              <w:rPr>
                <w:color w:val="auto"/>
              </w:rPr>
            </w:pPr>
            <w:r>
              <w:rPr>
                <w:rFonts w:hint="eastAsia"/>
                <w:color w:val="auto"/>
                <w:lang w:val="en-US" w:eastAsia="zh-CN"/>
              </w:rPr>
              <w:t xml:space="preserve">18＜ C </w:t>
            </w:r>
            <w:r>
              <w:rPr>
                <w:rFonts w:hint="eastAsia"/>
                <w:color w:val="auto"/>
              </w:rPr>
              <w:t>≤ 22</w:t>
            </w:r>
          </w:p>
        </w:tc>
        <w:tc>
          <w:tcPr>
            <w:tcW w:w="1316" w:type="dxa"/>
            <w:vMerge w:val="continue"/>
            <w:shd w:val="clear" w:color="auto" w:fill="auto"/>
            <w:vAlign w:val="center"/>
          </w:tcPr>
          <w:p>
            <w:pPr>
              <w:pStyle w:val="179"/>
              <w:rPr>
                <w:color w:val="auto"/>
              </w:rPr>
            </w:pPr>
          </w:p>
        </w:tc>
        <w:tc>
          <w:tcPr>
            <w:tcW w:w="1800" w:type="dxa"/>
            <w:shd w:val="clear" w:color="auto" w:fill="auto"/>
            <w:vAlign w:val="center"/>
          </w:tcPr>
          <w:p>
            <w:pPr>
              <w:pStyle w:val="179"/>
              <w:rPr>
                <w:color w:val="auto"/>
              </w:rPr>
            </w:pPr>
            <w:r>
              <w:rPr>
                <w:rFonts w:hint="eastAsia"/>
                <w:color w:val="auto"/>
              </w:rPr>
              <w:t>≥（125 × 11.4）</w:t>
            </w:r>
          </w:p>
        </w:tc>
        <w:tc>
          <w:tcPr>
            <w:tcW w:w="1656" w:type="dxa"/>
            <w:vMerge w:val="continue"/>
            <w:shd w:val="clear" w:color="auto" w:fill="auto"/>
            <w:vAlign w:val="center"/>
          </w:tcPr>
          <w:p>
            <w:pPr>
              <w:pStyle w:val="179"/>
              <w:rPr>
                <w:color w:val="auto"/>
              </w:rPr>
            </w:pPr>
          </w:p>
        </w:tc>
        <w:tc>
          <w:tcPr>
            <w:tcW w:w="1543" w:type="dxa"/>
            <w:vMerge w:val="continue"/>
            <w:shd w:val="clear" w:color="auto" w:fill="auto"/>
            <w:vAlign w:val="center"/>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697" w:type="dxa"/>
            <w:gridSpan w:val="5"/>
            <w:tcBorders>
              <w:bottom w:val="single" w:color="auto" w:sz="8" w:space="0"/>
            </w:tcBorders>
            <w:shd w:val="clear" w:color="auto" w:fill="auto"/>
            <w:vAlign w:val="center"/>
          </w:tcPr>
          <w:p>
            <w:pPr>
              <w:pStyle w:val="179"/>
              <w:ind w:firstLine="180" w:firstLineChars="100"/>
              <w:jc w:val="both"/>
              <w:rPr>
                <w:color w:val="auto"/>
              </w:rPr>
            </w:pPr>
            <w:r>
              <w:rPr>
                <w:rFonts w:hint="eastAsia"/>
                <w:color w:val="auto"/>
              </w:rPr>
              <w:t>注：养殖生产主体可根据实际养殖情况对浮球个数进行适当的调整</w:t>
            </w:r>
          </w:p>
        </w:tc>
      </w:tr>
    </w:tbl>
    <w:p>
      <w:pPr>
        <w:pStyle w:val="66"/>
        <w:spacing w:before="120" w:after="120"/>
        <w:rPr>
          <w:color w:val="auto"/>
        </w:rPr>
      </w:pPr>
      <w:r>
        <w:rPr>
          <w:rFonts w:hint="eastAsia"/>
          <w:color w:val="auto"/>
        </w:rPr>
        <w:t>板式渔排</w:t>
      </w:r>
    </w:p>
    <w:p>
      <w:pPr>
        <w:pStyle w:val="57"/>
        <w:ind w:firstLine="420"/>
        <w:rPr>
          <w:color w:val="auto"/>
        </w:rPr>
      </w:pPr>
      <w:r>
        <w:rPr>
          <w:rFonts w:hint="eastAsia"/>
          <w:color w:val="auto"/>
        </w:rPr>
        <w:t>网箱框架的几何形状为方形，规格要求见表 3。</w:t>
      </w:r>
    </w:p>
    <w:p>
      <w:pPr>
        <w:pStyle w:val="113"/>
        <w:spacing w:before="120" w:after="120"/>
        <w:rPr>
          <w:color w:val="auto"/>
        </w:rPr>
      </w:pPr>
      <w:r>
        <w:rPr>
          <w:rFonts w:hint="eastAsia"/>
          <w:color w:val="auto"/>
        </w:rPr>
        <w:t>板式渔排框架规格</w:t>
      </w:r>
    </w:p>
    <w:tbl>
      <w:tblPr>
        <w:tblStyle w:val="28"/>
        <w:tblW w:w="77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363"/>
        <w:gridCol w:w="1442"/>
        <w:gridCol w:w="2194"/>
        <w:gridCol w:w="27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6" w:hRule="atLeast"/>
          <w:tblHeader/>
          <w:jc w:val="center"/>
        </w:trPr>
        <w:tc>
          <w:tcPr>
            <w:tcW w:w="1363" w:type="dxa"/>
            <w:tcBorders>
              <w:top w:val="single" w:color="auto" w:sz="8" w:space="0"/>
              <w:bottom w:val="single" w:color="auto" w:sz="8" w:space="0"/>
            </w:tcBorders>
            <w:shd w:val="clear" w:color="auto" w:fill="auto"/>
            <w:vAlign w:val="center"/>
          </w:tcPr>
          <w:p>
            <w:pPr>
              <w:pStyle w:val="179"/>
              <w:rPr>
                <w:rFonts w:hint="default" w:eastAsia="宋体"/>
                <w:color w:val="auto"/>
                <w:lang w:val="en-US" w:eastAsia="zh-CN"/>
              </w:rPr>
            </w:pPr>
            <w:r>
              <w:rPr>
                <w:rFonts w:hint="eastAsia"/>
                <w:color w:val="auto"/>
              </w:rPr>
              <w:t>单格筏架周长</w:t>
            </w:r>
            <w:r>
              <w:rPr>
                <w:rFonts w:hint="eastAsia"/>
                <w:color w:val="auto"/>
                <w:lang w:val="en-US" w:eastAsia="zh-CN"/>
              </w:rPr>
              <w:t xml:space="preserve"> C</w:t>
            </w:r>
          </w:p>
          <w:p>
            <w:pPr>
              <w:pStyle w:val="179"/>
              <w:rPr>
                <w:color w:val="auto"/>
              </w:rPr>
            </w:pPr>
            <w:r>
              <w:rPr>
                <w:color w:val="auto"/>
              </w:rPr>
              <w:t>m</w:t>
            </w:r>
          </w:p>
        </w:tc>
        <w:tc>
          <w:tcPr>
            <w:tcW w:w="1442" w:type="dxa"/>
            <w:tcBorders>
              <w:top w:val="single" w:color="auto" w:sz="8" w:space="0"/>
              <w:bottom w:val="single" w:color="auto" w:sz="8" w:space="0"/>
            </w:tcBorders>
            <w:shd w:val="clear" w:color="auto" w:fill="auto"/>
            <w:vAlign w:val="center"/>
          </w:tcPr>
          <w:p>
            <w:pPr>
              <w:pStyle w:val="179"/>
              <w:rPr>
                <w:color w:val="auto"/>
              </w:rPr>
            </w:pPr>
            <w:r>
              <w:rPr>
                <w:rFonts w:hint="eastAsia"/>
                <w:color w:val="auto"/>
                <w:lang w:eastAsia="zh-CN"/>
              </w:rPr>
              <w:t>制造单元适宜</w:t>
            </w:r>
            <w:r>
              <w:rPr>
                <w:rFonts w:hint="eastAsia"/>
                <w:color w:val="auto"/>
              </w:rPr>
              <w:t>的单格筏架数量</w:t>
            </w:r>
          </w:p>
          <w:p>
            <w:pPr>
              <w:pStyle w:val="179"/>
              <w:rPr>
                <w:color w:val="auto"/>
              </w:rPr>
            </w:pPr>
            <w:r>
              <w:rPr>
                <w:rFonts w:hint="eastAsia"/>
                <w:color w:val="auto"/>
              </w:rPr>
              <w:t>口</w:t>
            </w:r>
          </w:p>
        </w:tc>
        <w:tc>
          <w:tcPr>
            <w:tcW w:w="2194" w:type="dxa"/>
            <w:tcBorders>
              <w:top w:val="single" w:color="auto" w:sz="8" w:space="0"/>
              <w:bottom w:val="single" w:color="auto" w:sz="8" w:space="0"/>
            </w:tcBorders>
            <w:shd w:val="clear" w:color="auto" w:fill="auto"/>
            <w:vAlign w:val="center"/>
          </w:tcPr>
          <w:p>
            <w:pPr>
              <w:pStyle w:val="179"/>
              <w:rPr>
                <w:rFonts w:hint="eastAsia"/>
                <w:color w:val="auto"/>
              </w:rPr>
            </w:pPr>
            <w:r>
              <w:rPr>
                <w:rFonts w:hint="eastAsia"/>
                <w:color w:val="auto"/>
                <w:lang w:eastAsia="zh-CN"/>
              </w:rPr>
              <w:t>制造单元内</w:t>
            </w:r>
            <w:r>
              <w:rPr>
                <w:rFonts w:hint="eastAsia"/>
                <w:color w:val="auto"/>
              </w:rPr>
              <w:t>单格筏架</w:t>
            </w:r>
          </w:p>
          <w:p>
            <w:pPr>
              <w:pStyle w:val="179"/>
              <w:rPr>
                <w:color w:val="auto"/>
              </w:rPr>
            </w:pPr>
            <w:r>
              <w:rPr>
                <w:rFonts w:hint="eastAsia"/>
                <w:color w:val="auto"/>
              </w:rPr>
              <w:t>平均浮球个数</w:t>
            </w:r>
          </w:p>
          <w:p>
            <w:pPr>
              <w:pStyle w:val="179"/>
              <w:rPr>
                <w:color w:val="auto"/>
              </w:rPr>
            </w:pPr>
            <w:r>
              <w:rPr>
                <w:rFonts w:hint="eastAsia"/>
                <w:color w:val="auto"/>
              </w:rPr>
              <w:t>个</w:t>
            </w:r>
          </w:p>
        </w:tc>
        <w:tc>
          <w:tcPr>
            <w:tcW w:w="2712" w:type="dxa"/>
            <w:tcBorders>
              <w:top w:val="single" w:color="auto" w:sz="8" w:space="0"/>
              <w:bottom w:val="single" w:color="auto" w:sz="8" w:space="0"/>
            </w:tcBorders>
            <w:shd w:val="clear" w:color="auto" w:fill="auto"/>
            <w:vAlign w:val="center"/>
          </w:tcPr>
          <w:p>
            <w:pPr>
              <w:pStyle w:val="179"/>
              <w:rPr>
                <w:rFonts w:hint="eastAsia"/>
                <w:color w:val="auto"/>
                <w:lang w:val="en-US" w:eastAsia="zh-CN"/>
              </w:rPr>
            </w:pPr>
            <w:r>
              <w:rPr>
                <w:rFonts w:hint="eastAsia"/>
                <w:color w:val="auto"/>
                <w:lang w:val="en-US" w:eastAsia="zh-CN"/>
              </w:rPr>
              <w:t>浮球规格（直径×长度）</w:t>
            </w:r>
          </w:p>
          <w:p>
            <w:pPr>
              <w:pStyle w:val="179"/>
              <w:rPr>
                <w:color w:val="auto"/>
              </w:rPr>
            </w:pPr>
            <w:r>
              <w:rPr>
                <w:rFonts w:hint="eastAsia"/>
                <w:color w:val="auto"/>
                <w:lang w:val="en-US" w:eastAsia="zh-CN"/>
              </w:rPr>
              <w:t>mm×mm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1363" w:type="dxa"/>
            <w:tcBorders>
              <w:top w:val="single" w:color="auto" w:sz="8" w:space="0"/>
            </w:tcBorders>
            <w:shd w:val="clear" w:color="auto" w:fill="auto"/>
            <w:vAlign w:val="center"/>
          </w:tcPr>
          <w:p>
            <w:pPr>
              <w:pStyle w:val="179"/>
              <w:rPr>
                <w:color w:val="auto"/>
              </w:rPr>
            </w:pPr>
            <w:r>
              <w:rPr>
                <w:rFonts w:hint="eastAsia"/>
                <w:color w:val="auto"/>
              </w:rPr>
              <w:t>≤ 18</w:t>
            </w:r>
          </w:p>
        </w:tc>
        <w:tc>
          <w:tcPr>
            <w:tcW w:w="1442" w:type="dxa"/>
            <w:vMerge w:val="restart"/>
            <w:tcBorders>
              <w:top w:val="single" w:color="auto" w:sz="8" w:space="0"/>
            </w:tcBorders>
            <w:shd w:val="clear" w:color="auto" w:fill="auto"/>
            <w:vAlign w:val="center"/>
          </w:tcPr>
          <w:p>
            <w:pPr>
              <w:pStyle w:val="179"/>
              <w:rPr>
                <w:color w:val="auto"/>
              </w:rPr>
            </w:pPr>
            <w:r>
              <w:rPr>
                <w:rFonts w:hint="eastAsia"/>
                <w:color w:val="auto"/>
              </w:rPr>
              <w:t>≤ 48</w:t>
            </w:r>
          </w:p>
        </w:tc>
        <w:tc>
          <w:tcPr>
            <w:tcW w:w="2194" w:type="dxa"/>
            <w:vMerge w:val="restart"/>
            <w:tcBorders>
              <w:top w:val="single" w:color="auto" w:sz="8" w:space="0"/>
            </w:tcBorders>
            <w:shd w:val="clear" w:color="auto" w:fill="auto"/>
            <w:vAlign w:val="center"/>
          </w:tcPr>
          <w:p>
            <w:pPr>
              <w:pStyle w:val="179"/>
              <w:rPr>
                <w:color w:val="auto"/>
              </w:rPr>
            </w:pPr>
            <w:r>
              <w:rPr>
                <w:rFonts w:hint="eastAsia"/>
                <w:color w:val="auto"/>
              </w:rPr>
              <w:t xml:space="preserve">＞ </w:t>
            </w:r>
            <w:r>
              <w:rPr>
                <w:color w:val="auto"/>
              </w:rPr>
              <w:t>5</w:t>
            </w:r>
          </w:p>
        </w:tc>
        <w:tc>
          <w:tcPr>
            <w:tcW w:w="2712" w:type="dxa"/>
            <w:vMerge w:val="restart"/>
            <w:tcBorders>
              <w:top w:val="single" w:color="auto" w:sz="8" w:space="0"/>
            </w:tcBorders>
            <w:shd w:val="clear" w:color="auto" w:fill="auto"/>
            <w:vAlign w:val="center"/>
          </w:tcPr>
          <w:p>
            <w:pPr>
              <w:pStyle w:val="179"/>
              <w:rPr>
                <w:color w:val="auto"/>
              </w:rPr>
            </w:pPr>
            <w:r>
              <w:rPr>
                <w:rFonts w:hint="eastAsia"/>
                <w:color w:val="auto"/>
              </w:rPr>
              <w:t>≥</w:t>
            </w:r>
            <w:r>
              <w:rPr>
                <w:rFonts w:hint="eastAsia"/>
                <w:color w:val="auto"/>
                <w:lang w:eastAsia="zh-CN"/>
              </w:rPr>
              <w:t>（</w:t>
            </w:r>
            <w:r>
              <w:rPr>
                <w:rFonts w:hint="eastAsia"/>
                <w:color w:val="auto"/>
                <w:lang w:val="en-US" w:eastAsia="zh-CN"/>
              </w:rPr>
              <w:t>500×900</w:t>
            </w:r>
            <w:r>
              <w:rPr>
                <w:rFonts w:hint="eastAsia"/>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363" w:type="dxa"/>
            <w:tcBorders>
              <w:bottom w:val="single" w:color="auto" w:sz="8" w:space="0"/>
            </w:tcBorders>
            <w:shd w:val="clear" w:color="auto" w:fill="auto"/>
            <w:vAlign w:val="center"/>
          </w:tcPr>
          <w:p>
            <w:pPr>
              <w:pStyle w:val="179"/>
              <w:rPr>
                <w:color w:val="auto"/>
              </w:rPr>
            </w:pPr>
            <w:r>
              <w:rPr>
                <w:rFonts w:hint="eastAsia"/>
                <w:color w:val="auto"/>
                <w:lang w:val="en-US" w:eastAsia="zh-CN"/>
              </w:rPr>
              <w:t xml:space="preserve">18＜ C </w:t>
            </w:r>
            <w:r>
              <w:rPr>
                <w:rFonts w:hint="eastAsia"/>
                <w:color w:val="auto"/>
              </w:rPr>
              <w:t>≤ 22</w:t>
            </w:r>
          </w:p>
        </w:tc>
        <w:tc>
          <w:tcPr>
            <w:tcW w:w="1442" w:type="dxa"/>
            <w:vMerge w:val="continue"/>
            <w:tcBorders>
              <w:bottom w:val="single" w:color="auto" w:sz="8" w:space="0"/>
            </w:tcBorders>
            <w:shd w:val="clear" w:color="auto" w:fill="auto"/>
            <w:vAlign w:val="center"/>
          </w:tcPr>
          <w:p>
            <w:pPr>
              <w:pStyle w:val="179"/>
              <w:rPr>
                <w:color w:val="auto"/>
              </w:rPr>
            </w:pPr>
          </w:p>
        </w:tc>
        <w:tc>
          <w:tcPr>
            <w:tcW w:w="2194" w:type="dxa"/>
            <w:vMerge w:val="continue"/>
            <w:tcBorders>
              <w:bottom w:val="single" w:color="auto" w:sz="8" w:space="0"/>
            </w:tcBorders>
            <w:shd w:val="clear" w:color="auto" w:fill="auto"/>
            <w:vAlign w:val="center"/>
          </w:tcPr>
          <w:p>
            <w:pPr>
              <w:pStyle w:val="179"/>
              <w:rPr>
                <w:color w:val="auto"/>
              </w:rPr>
            </w:pPr>
          </w:p>
        </w:tc>
        <w:tc>
          <w:tcPr>
            <w:tcW w:w="2712" w:type="dxa"/>
            <w:vMerge w:val="continue"/>
            <w:tcBorders>
              <w:bottom w:val="single" w:color="auto" w:sz="8" w:space="0"/>
            </w:tcBorders>
            <w:shd w:val="clear" w:color="auto" w:fill="auto"/>
            <w:vAlign w:val="center"/>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7711" w:type="dxa"/>
            <w:gridSpan w:val="4"/>
            <w:tcBorders>
              <w:top w:val="single" w:color="auto" w:sz="8" w:space="0"/>
              <w:bottom w:val="single" w:color="auto" w:sz="8" w:space="0"/>
            </w:tcBorders>
            <w:shd w:val="clear" w:color="auto" w:fill="auto"/>
            <w:vAlign w:val="center"/>
          </w:tcPr>
          <w:p>
            <w:pPr>
              <w:pStyle w:val="179"/>
              <w:ind w:firstLine="180" w:firstLineChars="100"/>
              <w:jc w:val="both"/>
              <w:rPr>
                <w:color w:val="auto"/>
              </w:rPr>
            </w:pPr>
            <w:r>
              <w:rPr>
                <w:rFonts w:hint="eastAsia"/>
                <w:color w:val="auto"/>
              </w:rPr>
              <w:t>注：养殖生产主体可根据实际养殖情况对浮球个数进行适当的调整</w:t>
            </w:r>
          </w:p>
        </w:tc>
      </w:tr>
    </w:tbl>
    <w:p>
      <w:pPr>
        <w:pStyle w:val="106"/>
        <w:spacing w:before="120" w:after="120"/>
        <w:rPr>
          <w:color w:val="auto"/>
        </w:rPr>
      </w:pPr>
      <w:r>
        <w:rPr>
          <w:rFonts w:hint="eastAsia"/>
          <w:color w:val="auto"/>
          <w:lang w:val="en-US" w:eastAsia="zh-CN"/>
        </w:rPr>
        <w:t xml:space="preserve">2.2 </w:t>
      </w:r>
      <w:r>
        <w:rPr>
          <w:rFonts w:hint="eastAsia"/>
          <w:color w:val="auto"/>
        </w:rPr>
        <w:t>零配件规格</w:t>
      </w:r>
    </w:p>
    <w:p>
      <w:pPr>
        <w:pStyle w:val="66"/>
        <w:numPr>
          <w:ilvl w:val="-1"/>
          <w:numId w:val="0"/>
        </w:numPr>
        <w:spacing w:before="120" w:after="120"/>
        <w:rPr>
          <w:color w:val="auto"/>
        </w:rPr>
      </w:pPr>
      <w:r>
        <w:rPr>
          <w:rFonts w:hint="eastAsia"/>
          <w:color w:val="auto"/>
          <w:lang w:val="en-US" w:eastAsia="zh-CN"/>
        </w:rPr>
        <w:t xml:space="preserve">2.2.1 </w:t>
      </w:r>
      <w:r>
        <w:rPr>
          <w:rFonts w:hint="eastAsia"/>
          <w:color w:val="auto"/>
        </w:rPr>
        <w:t>管材</w:t>
      </w:r>
    </w:p>
    <w:p>
      <w:pPr>
        <w:pStyle w:val="165"/>
        <w:numPr>
          <w:ilvl w:val="0"/>
          <w:numId w:val="0"/>
        </w:numPr>
        <w:ind w:firstLine="420" w:firstLineChars="200"/>
        <w:rPr>
          <w:rFonts w:hint="eastAsia"/>
          <w:color w:val="auto"/>
        </w:rPr>
      </w:pPr>
      <w:r>
        <w:rPr>
          <w:rFonts w:hint="eastAsia"/>
          <w:color w:val="auto"/>
        </w:rPr>
        <w:t>管材</w:t>
      </w:r>
      <w:r>
        <w:rPr>
          <w:rFonts w:hint="eastAsia"/>
          <w:color w:val="auto"/>
          <w:lang w:val="en-US" w:eastAsia="zh-CN"/>
        </w:rPr>
        <w:t>规格要求见表 4</w:t>
      </w:r>
      <w:r>
        <w:rPr>
          <w:rFonts w:hint="eastAsia"/>
          <w:color w:val="auto"/>
        </w:rPr>
        <w:t>。</w:t>
      </w:r>
    </w:p>
    <w:p>
      <w:pPr>
        <w:pStyle w:val="113"/>
        <w:spacing w:before="120" w:after="120"/>
        <w:rPr>
          <w:color w:val="auto"/>
        </w:rPr>
      </w:pPr>
      <w:r>
        <w:rPr>
          <w:rFonts w:hint="eastAsia"/>
          <w:color w:val="auto"/>
        </w:rPr>
        <w:t>管材</w:t>
      </w:r>
      <w:r>
        <w:rPr>
          <w:rFonts w:hint="eastAsia"/>
          <w:color w:val="auto"/>
          <w:lang w:val="en-US" w:eastAsia="zh-CN"/>
        </w:rPr>
        <w:t>规格</w:t>
      </w:r>
    </w:p>
    <w:tbl>
      <w:tblPr>
        <w:tblStyle w:val="28"/>
        <w:tblW w:w="62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24"/>
        <w:gridCol w:w="31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管材直径</w:t>
            </w:r>
          </w:p>
          <w:p>
            <w:pPr>
              <w:pStyle w:val="179"/>
              <w:rPr>
                <w:color w:val="auto"/>
              </w:rPr>
            </w:pPr>
            <w:r>
              <w:rPr>
                <w:rFonts w:hint="eastAsia"/>
                <w:color w:val="auto"/>
              </w:rPr>
              <w:t>mm</w:t>
            </w:r>
          </w:p>
        </w:tc>
        <w:tc>
          <w:tcPr>
            <w:tcW w:w="3123"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最小壁厚</w:t>
            </w:r>
          </w:p>
          <w:p>
            <w:pPr>
              <w:pStyle w:val="179"/>
              <w:rPr>
                <w:color w:val="auto"/>
              </w:rPr>
            </w:pPr>
            <w:r>
              <w:rPr>
                <w:rFonts w:hint="eastAsia"/>
                <w:color w:val="auto"/>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vAlign w:val="center"/>
          </w:tcPr>
          <w:p>
            <w:pPr>
              <w:pStyle w:val="179"/>
              <w:rPr>
                <w:color w:val="auto"/>
              </w:rPr>
            </w:pPr>
            <w:r>
              <w:rPr>
                <w:rFonts w:hint="eastAsia"/>
                <w:color w:val="auto"/>
              </w:rPr>
              <w:t>90</w:t>
            </w:r>
          </w:p>
        </w:tc>
        <w:tc>
          <w:tcPr>
            <w:tcW w:w="3123" w:type="dxa"/>
            <w:tcBorders>
              <w:top w:val="single" w:color="auto" w:sz="8" w:space="0"/>
            </w:tcBorders>
            <w:shd w:val="clear" w:color="auto" w:fill="auto"/>
            <w:vAlign w:val="center"/>
          </w:tcPr>
          <w:p>
            <w:pPr>
              <w:pStyle w:val="179"/>
              <w:rPr>
                <w:rFonts w:hint="eastAsia" w:eastAsia="宋体"/>
                <w:color w:val="auto"/>
                <w:lang w:eastAsia="zh-CN"/>
              </w:rPr>
            </w:pPr>
            <w:r>
              <w:rPr>
                <w:rFonts w:hint="eastAsia"/>
                <w:color w:val="auto"/>
              </w:rPr>
              <w:t>≥ 8.</w:t>
            </w:r>
            <w:r>
              <w:rPr>
                <w:rFonts w:hint="eastAsia"/>
                <w:color w:val="auto"/>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color w:val="auto"/>
              </w:rPr>
            </w:pPr>
            <w:r>
              <w:rPr>
                <w:rFonts w:hint="eastAsia"/>
                <w:color w:val="auto"/>
              </w:rPr>
              <w:t>110</w:t>
            </w:r>
          </w:p>
        </w:tc>
        <w:tc>
          <w:tcPr>
            <w:tcW w:w="3123" w:type="dxa"/>
            <w:shd w:val="clear" w:color="auto" w:fill="auto"/>
            <w:vAlign w:val="center"/>
          </w:tcPr>
          <w:p>
            <w:pPr>
              <w:pStyle w:val="179"/>
              <w:rPr>
                <w:color w:val="auto"/>
              </w:rPr>
            </w:pPr>
            <w:r>
              <w:rPr>
                <w:rFonts w:hint="eastAsia"/>
                <w:color w:val="auto"/>
              </w:rPr>
              <w:t>≥ 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179"/>
              <w:rPr>
                <w:color w:val="auto"/>
              </w:rPr>
            </w:pPr>
            <w:r>
              <w:rPr>
                <w:rFonts w:hint="eastAsia"/>
                <w:color w:val="auto"/>
              </w:rPr>
              <w:t>125</w:t>
            </w:r>
          </w:p>
        </w:tc>
        <w:tc>
          <w:tcPr>
            <w:tcW w:w="3123" w:type="dxa"/>
            <w:shd w:val="clear" w:color="auto" w:fill="auto"/>
            <w:vAlign w:val="center"/>
          </w:tcPr>
          <w:p>
            <w:pPr>
              <w:pStyle w:val="179"/>
              <w:rPr>
                <w:color w:val="auto"/>
              </w:rPr>
            </w:pPr>
            <w:r>
              <w:rPr>
                <w:rFonts w:hint="eastAsia"/>
                <w:color w:val="auto"/>
              </w:rPr>
              <w:t>≥ 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color w:val="auto"/>
              </w:rPr>
            </w:pPr>
            <w:r>
              <w:rPr>
                <w:rFonts w:hint="eastAsia"/>
                <w:color w:val="auto"/>
              </w:rPr>
              <w:t>160</w:t>
            </w:r>
          </w:p>
        </w:tc>
        <w:tc>
          <w:tcPr>
            <w:tcW w:w="3123" w:type="dxa"/>
            <w:shd w:val="clear" w:color="auto" w:fill="auto"/>
            <w:vAlign w:val="center"/>
          </w:tcPr>
          <w:p>
            <w:pPr>
              <w:pStyle w:val="179"/>
              <w:rPr>
                <w:color w:val="auto"/>
              </w:rPr>
            </w:pPr>
            <w:r>
              <w:rPr>
                <w:rFonts w:hint="eastAsia"/>
                <w:color w:val="auto"/>
              </w:rPr>
              <w:t>≥ 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color w:val="auto"/>
              </w:rPr>
            </w:pPr>
            <w:r>
              <w:rPr>
                <w:rFonts w:hint="eastAsia"/>
                <w:color w:val="auto"/>
              </w:rPr>
              <w:t>250</w:t>
            </w:r>
          </w:p>
        </w:tc>
        <w:tc>
          <w:tcPr>
            <w:tcW w:w="3123" w:type="dxa"/>
            <w:shd w:val="clear" w:color="auto" w:fill="auto"/>
            <w:vAlign w:val="center"/>
          </w:tcPr>
          <w:p>
            <w:pPr>
              <w:pStyle w:val="179"/>
              <w:rPr>
                <w:rFonts w:hint="eastAsia" w:eastAsia="宋体"/>
                <w:color w:val="auto"/>
                <w:lang w:eastAsia="zh-CN"/>
              </w:rPr>
            </w:pPr>
            <w:r>
              <w:rPr>
                <w:rFonts w:hint="eastAsia"/>
                <w:color w:val="auto"/>
              </w:rPr>
              <w:t>≥ 18.</w:t>
            </w:r>
            <w:r>
              <w:rPr>
                <w:rFonts w:hint="eastAsia"/>
                <w:color w:val="auto"/>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rFonts w:hint="eastAsia" w:eastAsia="宋体"/>
                <w:color w:val="auto"/>
                <w:lang w:eastAsia="zh-CN"/>
              </w:rPr>
            </w:pPr>
            <w:r>
              <w:rPr>
                <w:rFonts w:hint="eastAsia"/>
                <w:color w:val="auto"/>
              </w:rPr>
              <w:t>31</w:t>
            </w:r>
            <w:r>
              <w:rPr>
                <w:rFonts w:hint="eastAsia"/>
                <w:color w:val="auto"/>
                <w:lang w:val="en-US" w:eastAsia="zh-CN"/>
              </w:rPr>
              <w:t>5</w:t>
            </w:r>
          </w:p>
        </w:tc>
        <w:tc>
          <w:tcPr>
            <w:tcW w:w="3123" w:type="dxa"/>
            <w:shd w:val="clear" w:color="auto" w:fill="auto"/>
            <w:vAlign w:val="center"/>
          </w:tcPr>
          <w:p>
            <w:pPr>
              <w:pStyle w:val="179"/>
              <w:rPr>
                <w:color w:val="auto"/>
              </w:rPr>
            </w:pPr>
            <w:r>
              <w:rPr>
                <w:rFonts w:hint="eastAsia"/>
                <w:color w:val="auto"/>
              </w:rPr>
              <w:t>≥ 23.1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24" w:type="dxa"/>
            <w:shd w:val="clear" w:color="auto" w:fill="auto"/>
            <w:vAlign w:val="center"/>
          </w:tcPr>
          <w:p>
            <w:pPr>
              <w:pStyle w:val="179"/>
              <w:rPr>
                <w:color w:val="auto"/>
              </w:rPr>
            </w:pPr>
            <w:r>
              <w:rPr>
                <w:rFonts w:hint="eastAsia"/>
                <w:color w:val="auto"/>
              </w:rPr>
              <w:t>355</w:t>
            </w:r>
          </w:p>
        </w:tc>
        <w:tc>
          <w:tcPr>
            <w:tcW w:w="3123" w:type="dxa"/>
            <w:shd w:val="clear" w:color="auto" w:fill="auto"/>
            <w:vAlign w:val="center"/>
          </w:tcPr>
          <w:p>
            <w:pPr>
              <w:pStyle w:val="179"/>
              <w:rPr>
                <w:color w:val="auto"/>
              </w:rPr>
            </w:pPr>
            <w:r>
              <w:rPr>
                <w:rFonts w:hint="eastAsia"/>
                <w:color w:val="auto"/>
              </w:rPr>
              <w:t>≥ 26.1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color w:val="auto"/>
              </w:rPr>
            </w:pPr>
            <w:r>
              <w:rPr>
                <w:rFonts w:hint="eastAsia"/>
                <w:color w:val="auto"/>
              </w:rPr>
              <w:t>400</w:t>
            </w:r>
          </w:p>
        </w:tc>
        <w:tc>
          <w:tcPr>
            <w:tcW w:w="3123" w:type="dxa"/>
            <w:shd w:val="clear" w:color="auto" w:fill="auto"/>
            <w:vAlign w:val="center"/>
          </w:tcPr>
          <w:p>
            <w:pPr>
              <w:pStyle w:val="179"/>
              <w:rPr>
                <w:color w:val="auto"/>
              </w:rPr>
            </w:pPr>
            <w:r>
              <w:rPr>
                <w:rFonts w:hint="eastAsia"/>
                <w:color w:val="auto"/>
              </w:rPr>
              <w:t>≥ 29.4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color w:val="auto"/>
              </w:rPr>
            </w:pPr>
            <w:r>
              <w:rPr>
                <w:rFonts w:hint="eastAsia"/>
                <w:color w:val="auto"/>
              </w:rPr>
              <w:t>500</w:t>
            </w:r>
          </w:p>
        </w:tc>
        <w:tc>
          <w:tcPr>
            <w:tcW w:w="3123" w:type="dxa"/>
            <w:shd w:val="clear" w:color="auto" w:fill="auto"/>
            <w:vAlign w:val="center"/>
          </w:tcPr>
          <w:p>
            <w:pPr>
              <w:pStyle w:val="179"/>
              <w:rPr>
                <w:color w:val="auto"/>
              </w:rPr>
            </w:pPr>
            <w:r>
              <w:rPr>
                <w:rFonts w:hint="eastAsia"/>
                <w:color w:val="auto"/>
              </w:rPr>
              <w:t>≥ 29.7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47" w:type="dxa"/>
            <w:gridSpan w:val="2"/>
            <w:shd w:val="clear" w:color="auto" w:fill="auto"/>
            <w:vAlign w:val="center"/>
          </w:tcPr>
          <w:p>
            <w:pPr>
              <w:pStyle w:val="179"/>
              <w:ind w:firstLine="360" w:firstLineChars="200"/>
              <w:jc w:val="both"/>
              <w:rPr>
                <w:rFonts w:hint="eastAsia"/>
                <w:color w:val="auto"/>
              </w:rPr>
            </w:pPr>
            <w:r>
              <w:rPr>
                <w:rFonts w:hint="eastAsia"/>
                <w:color w:val="auto"/>
                <w:lang w:val="en-US" w:eastAsia="zh-CN"/>
              </w:rPr>
              <w:t>注：指渔排框架管、浮力管、扶手管，其他辅助性管材不做要求</w:t>
            </w:r>
          </w:p>
        </w:tc>
      </w:tr>
    </w:tbl>
    <w:p>
      <w:pPr>
        <w:pStyle w:val="66"/>
        <w:numPr>
          <w:ilvl w:val="-1"/>
          <w:numId w:val="0"/>
        </w:numPr>
        <w:spacing w:before="120" w:after="120"/>
        <w:rPr>
          <w:rFonts w:hint="eastAsia"/>
          <w:color w:val="auto"/>
          <w:lang w:val="en-US" w:eastAsia="zh-CN"/>
        </w:rPr>
      </w:pPr>
    </w:p>
    <w:p>
      <w:pPr>
        <w:pStyle w:val="66"/>
        <w:numPr>
          <w:ilvl w:val="-1"/>
          <w:numId w:val="0"/>
        </w:numPr>
        <w:spacing w:before="120" w:after="120"/>
        <w:rPr>
          <w:color w:val="auto"/>
        </w:rPr>
      </w:pPr>
      <w:r>
        <w:rPr>
          <w:rFonts w:hint="eastAsia"/>
          <w:color w:val="auto"/>
          <w:lang w:val="en-US" w:eastAsia="zh-CN"/>
        </w:rPr>
        <w:t xml:space="preserve">2.2.2 </w:t>
      </w:r>
      <w:r>
        <w:rPr>
          <w:rFonts w:hint="eastAsia"/>
          <w:color w:val="auto"/>
        </w:rPr>
        <w:t>连接件</w:t>
      </w:r>
    </w:p>
    <w:p>
      <w:pPr>
        <w:pStyle w:val="165"/>
        <w:rPr>
          <w:color w:val="auto"/>
        </w:rPr>
      </w:pPr>
      <w:r>
        <w:rPr>
          <w:rFonts w:hint="eastAsia" w:ascii="黑体" w:eastAsia="黑体"/>
          <w:color w:val="auto"/>
          <w:lang w:val="en-US" w:eastAsia="zh-CN"/>
        </w:rPr>
        <w:t xml:space="preserve">2.2.2.1 </w:t>
      </w:r>
      <w:r>
        <w:rPr>
          <w:rFonts w:hint="eastAsia"/>
          <w:color w:val="auto"/>
        </w:rPr>
        <w:t>管式渔排的连接点插销的直径不小于 10 mm，限位块应能保证限位安全。</w:t>
      </w:r>
    </w:p>
    <w:p>
      <w:pPr>
        <w:pStyle w:val="165"/>
        <w:rPr>
          <w:color w:val="auto"/>
        </w:rPr>
      </w:pPr>
      <w:r>
        <w:rPr>
          <w:rFonts w:hint="eastAsia" w:ascii="黑体" w:eastAsia="黑体"/>
          <w:color w:val="auto"/>
          <w:lang w:val="en-US" w:eastAsia="zh-CN"/>
        </w:rPr>
        <w:t xml:space="preserve">2.2.2.1 </w:t>
      </w:r>
      <w:r>
        <w:rPr>
          <w:rFonts w:hint="eastAsia"/>
          <w:color w:val="auto"/>
        </w:rPr>
        <w:t>弯头、三通、四通、管堵等连接件</w:t>
      </w:r>
      <w:r>
        <w:rPr>
          <w:rFonts w:hint="eastAsia"/>
          <w:color w:val="auto"/>
          <w:lang w:eastAsia="zh-CN"/>
        </w:rPr>
        <w:t>，</w:t>
      </w:r>
      <w:r>
        <w:rPr>
          <w:rFonts w:hint="eastAsia"/>
          <w:color w:val="auto"/>
        </w:rPr>
        <w:t>其尺寸要求参照国家标准 GB/T 13663.3</w:t>
      </w:r>
      <w:r>
        <w:rPr>
          <w:rFonts w:hint="eastAsia"/>
          <w:color w:val="auto"/>
          <w:lang w:eastAsia="zh-CN"/>
        </w:rPr>
        <w:t>。</w:t>
      </w:r>
    </w:p>
    <w:p>
      <w:pPr>
        <w:pStyle w:val="165"/>
        <w:rPr>
          <w:color w:val="auto"/>
        </w:rPr>
      </w:pPr>
      <w:r>
        <w:rPr>
          <w:rFonts w:hint="eastAsia" w:ascii="黑体" w:eastAsia="黑体"/>
          <w:color w:val="auto"/>
          <w:lang w:val="en-US" w:eastAsia="zh-CN"/>
        </w:rPr>
        <w:t>2.2.2.3</w:t>
      </w:r>
      <w:r>
        <w:rPr>
          <w:rFonts w:hint="eastAsia"/>
          <w:color w:val="auto"/>
          <w:lang w:val="en-US" w:eastAsia="zh-CN"/>
        </w:rPr>
        <w:t xml:space="preserve"> </w:t>
      </w:r>
      <w:r>
        <w:rPr>
          <w:rFonts w:hint="eastAsia"/>
          <w:color w:val="auto"/>
        </w:rPr>
        <w:t>板式渔排的连接件，若采用镀锌钢板，厚度不小于10mm；若采用不锈钢板，应采用耐海水腐蚀性</w:t>
      </w:r>
      <w:r>
        <w:rPr>
          <w:rFonts w:hint="eastAsia"/>
          <w:color w:val="auto"/>
          <w:lang w:eastAsia="zh-CN"/>
        </w:rPr>
        <w:t>不低于</w:t>
      </w:r>
      <w:r>
        <w:rPr>
          <w:rFonts w:hint="default"/>
          <w:color w:val="auto"/>
          <w:lang w:val="en-US" w:eastAsia="zh-CN"/>
        </w:rPr>
        <w:t>316L</w:t>
      </w:r>
      <w:r>
        <w:rPr>
          <w:rFonts w:hint="eastAsia"/>
          <w:color w:val="auto"/>
        </w:rPr>
        <w:t>的材质，其厚度不小于 4 mm。每个节点配套螺栓组不少于 4 套，其螺栓直径不小于 16 mm。</w:t>
      </w:r>
    </w:p>
    <w:p>
      <w:pPr>
        <w:pStyle w:val="66"/>
        <w:numPr>
          <w:ilvl w:val="-1"/>
          <w:numId w:val="0"/>
        </w:numPr>
        <w:spacing w:before="120" w:after="120"/>
        <w:rPr>
          <w:color w:val="auto"/>
        </w:rPr>
      </w:pPr>
      <w:r>
        <w:rPr>
          <w:rFonts w:hint="eastAsia"/>
          <w:color w:val="auto"/>
          <w:lang w:val="en-US" w:eastAsia="zh-CN"/>
        </w:rPr>
        <w:t xml:space="preserve">2.2.3 </w:t>
      </w:r>
      <w:r>
        <w:rPr>
          <w:rFonts w:hint="eastAsia"/>
          <w:color w:val="auto"/>
        </w:rPr>
        <w:t>支架</w:t>
      </w:r>
    </w:p>
    <w:p>
      <w:pPr>
        <w:pStyle w:val="57"/>
        <w:ind w:firstLine="420"/>
        <w:rPr>
          <w:color w:val="auto"/>
        </w:rPr>
      </w:pPr>
      <w:r>
        <w:rPr>
          <w:rFonts w:hint="eastAsia"/>
          <w:color w:val="auto"/>
        </w:rPr>
        <w:t>支架的</w:t>
      </w:r>
      <w:r>
        <w:rPr>
          <w:rFonts w:hint="eastAsia"/>
          <w:color w:val="auto"/>
          <w:lang w:val="en-US" w:eastAsia="zh-CN"/>
        </w:rPr>
        <w:t>规格要求见</w:t>
      </w:r>
      <w:r>
        <w:rPr>
          <w:rFonts w:hint="eastAsia"/>
          <w:color w:val="auto"/>
        </w:rPr>
        <w:t>表 5</w:t>
      </w:r>
      <w:r>
        <w:rPr>
          <w:rFonts w:hint="eastAsia"/>
          <w:color w:val="auto"/>
          <w:lang w:eastAsia="zh-CN"/>
        </w:rPr>
        <w:t>，</w:t>
      </w:r>
      <w:r>
        <w:rPr>
          <w:rFonts w:hint="eastAsia"/>
          <w:color w:val="auto"/>
          <w:lang w:val="en-US" w:eastAsia="zh-CN"/>
        </w:rPr>
        <w:t xml:space="preserve">支架肋板示意图见图 1 </w:t>
      </w:r>
      <w:r>
        <w:rPr>
          <w:rFonts w:hint="eastAsia"/>
          <w:color w:val="auto"/>
        </w:rPr>
        <w:t>。</w:t>
      </w:r>
    </w:p>
    <w:p>
      <w:pPr>
        <w:pStyle w:val="113"/>
        <w:spacing w:before="120" w:after="120"/>
        <w:rPr>
          <w:color w:val="auto"/>
        </w:rPr>
      </w:pPr>
      <w:r>
        <w:rPr>
          <w:rFonts w:hint="eastAsia"/>
          <w:color w:val="auto"/>
        </w:rPr>
        <w:t>支架</w:t>
      </w:r>
      <w:r>
        <w:rPr>
          <w:rFonts w:hint="eastAsia"/>
          <w:color w:val="auto"/>
          <w:lang w:val="en-US" w:eastAsia="zh-CN"/>
        </w:rPr>
        <w:t>规格</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24"/>
        <w:gridCol w:w="3130"/>
        <w:gridCol w:w="3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项目</w:t>
            </w:r>
          </w:p>
        </w:tc>
        <w:tc>
          <w:tcPr>
            <w:tcW w:w="3130"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浮管直径 ≤ 250mm</w:t>
            </w:r>
          </w:p>
        </w:tc>
        <w:tc>
          <w:tcPr>
            <w:tcW w:w="3120"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浮管直径 ＞ 250mm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tcBorders>
              <w:top w:val="single" w:color="auto" w:sz="8" w:space="0"/>
            </w:tcBorders>
            <w:shd w:val="clear" w:color="auto" w:fill="auto"/>
            <w:vAlign w:val="center"/>
          </w:tcPr>
          <w:p>
            <w:pPr>
              <w:pStyle w:val="179"/>
              <w:rPr>
                <w:color w:val="auto"/>
              </w:rPr>
            </w:pPr>
            <w:r>
              <w:rPr>
                <w:rFonts w:hint="eastAsia"/>
                <w:color w:val="auto"/>
              </w:rPr>
              <w:t>支架主体壁厚/mm</w:t>
            </w:r>
          </w:p>
        </w:tc>
        <w:tc>
          <w:tcPr>
            <w:tcW w:w="3130" w:type="dxa"/>
            <w:tcBorders>
              <w:top w:val="single" w:color="auto" w:sz="8" w:space="0"/>
            </w:tcBorders>
            <w:shd w:val="clear" w:color="auto" w:fill="auto"/>
            <w:vAlign w:val="center"/>
          </w:tcPr>
          <w:p>
            <w:pPr>
              <w:pStyle w:val="179"/>
              <w:rPr>
                <w:color w:val="auto"/>
              </w:rPr>
            </w:pPr>
            <w:r>
              <w:rPr>
                <w:rFonts w:hint="eastAsia"/>
                <w:color w:val="auto"/>
              </w:rPr>
              <w:t>≥ 10</w:t>
            </w:r>
          </w:p>
        </w:tc>
        <w:tc>
          <w:tcPr>
            <w:tcW w:w="3120" w:type="dxa"/>
            <w:tcBorders>
              <w:top w:val="single" w:color="auto" w:sz="8" w:space="0"/>
            </w:tcBorders>
            <w:shd w:val="clear" w:color="auto" w:fill="auto"/>
            <w:vAlign w:val="center"/>
          </w:tcPr>
          <w:p>
            <w:pPr>
              <w:pStyle w:val="179"/>
              <w:rPr>
                <w:color w:val="auto"/>
              </w:rPr>
            </w:pPr>
            <w:r>
              <w:rPr>
                <w:rFonts w:hint="eastAsia"/>
                <w:color w:val="auto"/>
              </w:rPr>
              <w:t>≥ 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4" w:type="dxa"/>
            <w:shd w:val="clear" w:color="auto" w:fill="auto"/>
            <w:vAlign w:val="center"/>
          </w:tcPr>
          <w:p>
            <w:pPr>
              <w:pStyle w:val="179"/>
              <w:rPr>
                <w:color w:val="auto"/>
              </w:rPr>
            </w:pPr>
            <w:r>
              <w:rPr>
                <w:rFonts w:hint="eastAsia"/>
                <w:color w:val="auto"/>
              </w:rPr>
              <w:t>支架肋板壁厚/mm</w:t>
            </w:r>
          </w:p>
        </w:tc>
        <w:tc>
          <w:tcPr>
            <w:tcW w:w="6250" w:type="dxa"/>
            <w:gridSpan w:val="2"/>
            <w:shd w:val="clear" w:color="auto" w:fill="auto"/>
            <w:vAlign w:val="center"/>
          </w:tcPr>
          <w:p>
            <w:pPr>
              <w:pStyle w:val="179"/>
              <w:rPr>
                <w:color w:val="auto"/>
              </w:rPr>
            </w:pPr>
            <w:r>
              <w:rPr>
                <w:rFonts w:hint="eastAsia"/>
                <w:color w:val="auto"/>
              </w:rPr>
              <w:t>≥ 8</w:t>
            </w:r>
          </w:p>
        </w:tc>
      </w:tr>
    </w:tbl>
    <w:p>
      <w:pPr>
        <w:pStyle w:val="57"/>
        <w:ind w:left="0" w:leftChars="0" w:firstLine="0" w:firstLineChars="0"/>
        <w:jc w:val="center"/>
        <w:rPr>
          <w:rFonts w:hint="eastAsia" w:eastAsia="宋体"/>
          <w:color w:val="auto"/>
          <w:lang w:eastAsia="zh-CN"/>
        </w:rPr>
      </w:pPr>
    </w:p>
    <w:p>
      <w:pPr>
        <w:pStyle w:val="57"/>
        <w:ind w:left="0" w:leftChars="0" w:firstLine="0" w:firstLineChars="0"/>
        <w:jc w:val="center"/>
        <w:rPr>
          <w:rFonts w:hint="eastAsia" w:eastAsia="宋体"/>
          <w:color w:val="auto"/>
          <w:lang w:eastAsia="zh-CN"/>
        </w:rPr>
      </w:pPr>
      <w:r>
        <w:rPr>
          <w:rFonts w:hint="eastAsia" w:eastAsia="宋体"/>
          <w:color w:val="auto"/>
          <w:lang w:eastAsia="zh-CN"/>
        </w:rPr>
        <w:drawing>
          <wp:inline distT="0" distB="0" distL="114300" distR="114300">
            <wp:extent cx="3907155" cy="2063750"/>
            <wp:effectExtent l="0" t="0" r="9525" b="8890"/>
            <wp:docPr id="1" name="图片 1" descr="微信图片_20220526103428_副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20526103428_副本"/>
                    <pic:cNvPicPr>
                      <a:picLocks noChangeAspect="true"/>
                    </pic:cNvPicPr>
                  </pic:nvPicPr>
                  <pic:blipFill>
                    <a:blip r:embed="rId7"/>
                    <a:stretch>
                      <a:fillRect/>
                    </a:stretch>
                  </pic:blipFill>
                  <pic:spPr>
                    <a:xfrm>
                      <a:off x="0" y="0"/>
                      <a:ext cx="3907155" cy="2063750"/>
                    </a:xfrm>
                    <a:prstGeom prst="rect">
                      <a:avLst/>
                    </a:prstGeom>
                  </pic:spPr>
                </pic:pic>
              </a:graphicData>
            </a:graphic>
          </wp:inline>
        </w:drawing>
      </w:r>
    </w:p>
    <w:p>
      <w:pPr>
        <w:pStyle w:val="57"/>
        <w:ind w:left="0" w:leftChars="0" w:firstLine="0" w:firstLineChars="0"/>
        <w:jc w:val="center"/>
        <w:rPr>
          <w:rFonts w:hint="default" w:eastAsia="宋体"/>
          <w:color w:val="auto"/>
          <w:lang w:val="en-US" w:eastAsia="zh-CN"/>
        </w:rPr>
      </w:pPr>
      <w:r>
        <w:rPr>
          <w:rFonts w:hint="eastAsia"/>
          <w:color w:val="auto"/>
          <w:lang w:val="en-US" w:eastAsia="zh-CN"/>
        </w:rPr>
        <w:t>图1 虚线部分为肋板</w:t>
      </w:r>
    </w:p>
    <w:p>
      <w:pPr>
        <w:pStyle w:val="66"/>
        <w:numPr>
          <w:ilvl w:val="-1"/>
          <w:numId w:val="0"/>
        </w:numPr>
        <w:spacing w:before="120" w:after="120"/>
        <w:rPr>
          <w:color w:val="auto"/>
        </w:rPr>
      </w:pPr>
      <w:r>
        <w:rPr>
          <w:rFonts w:hint="eastAsia"/>
          <w:color w:val="auto"/>
          <w:lang w:val="en-US" w:eastAsia="zh-CN"/>
        </w:rPr>
        <w:t xml:space="preserve">2.2.4 </w:t>
      </w:r>
      <w:r>
        <w:rPr>
          <w:rFonts w:hint="eastAsia"/>
          <w:color w:val="auto"/>
        </w:rPr>
        <w:t>走道板</w:t>
      </w:r>
    </w:p>
    <w:p>
      <w:pPr>
        <w:pStyle w:val="57"/>
        <w:ind w:firstLine="420"/>
        <w:rPr>
          <w:rFonts w:hint="eastAsia"/>
          <w:color w:val="auto"/>
        </w:rPr>
      </w:pPr>
      <w:r>
        <w:rPr>
          <w:rFonts w:hint="eastAsia"/>
          <w:color w:val="auto"/>
        </w:rPr>
        <w:t>走道板镂空与非镂空均可，</w:t>
      </w:r>
      <w:r>
        <w:rPr>
          <w:rFonts w:hint="eastAsia"/>
          <w:color w:val="auto"/>
          <w:lang w:val="en-US" w:eastAsia="zh-CN"/>
        </w:rPr>
        <w:t>规格要求见表 6</w:t>
      </w:r>
      <w:r>
        <w:rPr>
          <w:rFonts w:hint="eastAsia"/>
          <w:color w:val="auto"/>
        </w:rPr>
        <w:t>。</w:t>
      </w:r>
      <w:bookmarkStart w:id="8" w:name="_GoBack"/>
      <w:bookmarkEnd w:id="8"/>
    </w:p>
    <w:p>
      <w:pPr>
        <w:pStyle w:val="113"/>
        <w:spacing w:before="120" w:after="120"/>
        <w:rPr>
          <w:color w:val="auto"/>
        </w:rPr>
      </w:pPr>
      <w:r>
        <w:rPr>
          <w:rFonts w:hint="eastAsia"/>
          <w:color w:val="auto"/>
          <w:lang w:eastAsia="zh-CN"/>
        </w:rPr>
        <w:t>走道板</w:t>
      </w:r>
      <w:r>
        <w:rPr>
          <w:rFonts w:hint="eastAsia"/>
          <w:color w:val="auto"/>
          <w:lang w:val="en-US" w:eastAsia="zh-CN"/>
        </w:rPr>
        <w:t>规格</w:t>
      </w:r>
    </w:p>
    <w:tbl>
      <w:tblPr>
        <w:tblStyle w:val="28"/>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75"/>
        <w:gridCol w:w="1877"/>
        <w:gridCol w:w="1874"/>
        <w:gridCol w:w="1874"/>
        <w:gridCol w:w="1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75"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类型</w:t>
            </w:r>
          </w:p>
        </w:tc>
        <w:tc>
          <w:tcPr>
            <w:tcW w:w="1877"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宽度</w:t>
            </w:r>
          </w:p>
          <w:p>
            <w:pPr>
              <w:pStyle w:val="179"/>
              <w:rPr>
                <w:color w:val="auto"/>
              </w:rPr>
            </w:pPr>
            <w:r>
              <w:rPr>
                <w:rFonts w:hint="eastAsia"/>
                <w:color w:val="auto"/>
              </w:rPr>
              <w:t>mm</w:t>
            </w:r>
          </w:p>
        </w:tc>
        <w:tc>
          <w:tcPr>
            <w:tcW w:w="1874" w:type="dxa"/>
            <w:tcBorders>
              <w:top w:val="single" w:color="auto" w:sz="8" w:space="0"/>
              <w:bottom w:val="single" w:color="auto" w:sz="8" w:space="0"/>
            </w:tcBorders>
            <w:shd w:val="clear" w:color="auto" w:fill="auto"/>
            <w:vAlign w:val="center"/>
          </w:tcPr>
          <w:p>
            <w:pPr>
              <w:pStyle w:val="179"/>
              <w:rPr>
                <w:color w:val="auto"/>
              </w:rPr>
            </w:pPr>
            <w:r>
              <w:rPr>
                <w:rFonts w:hint="eastAsia"/>
                <w:color w:val="auto"/>
                <w:lang w:val="en-US" w:eastAsia="zh-CN"/>
              </w:rPr>
              <w:t>高</w:t>
            </w:r>
            <w:r>
              <w:rPr>
                <w:rFonts w:hint="eastAsia"/>
                <w:color w:val="auto"/>
              </w:rPr>
              <w:t>度</w:t>
            </w:r>
          </w:p>
          <w:p>
            <w:pPr>
              <w:pStyle w:val="179"/>
              <w:rPr>
                <w:color w:val="auto"/>
              </w:rPr>
            </w:pPr>
            <w:r>
              <w:rPr>
                <w:rFonts w:hint="eastAsia"/>
                <w:color w:val="auto"/>
              </w:rPr>
              <w:t>mm</w:t>
            </w:r>
          </w:p>
        </w:tc>
        <w:tc>
          <w:tcPr>
            <w:tcW w:w="187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四周</w:t>
            </w:r>
            <w:r>
              <w:rPr>
                <w:rFonts w:hint="eastAsia"/>
                <w:color w:val="auto"/>
                <w:lang w:val="en-US" w:eastAsia="zh-CN"/>
              </w:rPr>
              <w:t>边框壁厚</w:t>
            </w:r>
          </w:p>
          <w:p>
            <w:pPr>
              <w:pStyle w:val="179"/>
              <w:rPr>
                <w:color w:val="auto"/>
              </w:rPr>
            </w:pPr>
            <w:r>
              <w:rPr>
                <w:rFonts w:hint="eastAsia"/>
                <w:color w:val="auto"/>
              </w:rPr>
              <w:t>mm</w:t>
            </w:r>
          </w:p>
        </w:tc>
        <w:tc>
          <w:tcPr>
            <w:tcW w:w="187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其他筋条厚度</w:t>
            </w:r>
          </w:p>
          <w:p>
            <w:pPr>
              <w:pStyle w:val="179"/>
              <w:rPr>
                <w:color w:val="auto"/>
              </w:rPr>
            </w:pPr>
            <w:r>
              <w:rPr>
                <w:rFonts w:hint="eastAsia"/>
                <w:color w:val="auto"/>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5" w:type="dxa"/>
            <w:tcBorders>
              <w:top w:val="single" w:color="auto" w:sz="8" w:space="0"/>
            </w:tcBorders>
            <w:shd w:val="clear" w:color="auto" w:fill="auto"/>
            <w:vAlign w:val="center"/>
          </w:tcPr>
          <w:p>
            <w:pPr>
              <w:pStyle w:val="179"/>
              <w:rPr>
                <w:color w:val="auto"/>
              </w:rPr>
            </w:pPr>
            <w:r>
              <w:rPr>
                <w:rFonts w:hint="eastAsia"/>
                <w:color w:val="auto"/>
              </w:rPr>
              <w:t>护栏</w:t>
            </w:r>
            <w:r>
              <w:rPr>
                <w:rFonts w:hint="eastAsia"/>
                <w:color w:val="auto"/>
                <w:lang w:eastAsia="zh-CN"/>
              </w:rPr>
              <w:t>式</w:t>
            </w:r>
            <w:r>
              <w:rPr>
                <w:rFonts w:hint="eastAsia"/>
                <w:color w:val="auto"/>
              </w:rPr>
              <w:t>渔排走道板</w:t>
            </w:r>
          </w:p>
        </w:tc>
        <w:tc>
          <w:tcPr>
            <w:tcW w:w="1877" w:type="dxa"/>
            <w:tcBorders>
              <w:top w:val="single" w:color="auto" w:sz="8" w:space="0"/>
            </w:tcBorders>
            <w:shd w:val="clear" w:color="auto" w:fill="auto"/>
            <w:vAlign w:val="center"/>
          </w:tcPr>
          <w:p>
            <w:pPr>
              <w:pStyle w:val="179"/>
              <w:rPr>
                <w:color w:val="auto"/>
              </w:rPr>
            </w:pPr>
            <w:r>
              <w:rPr>
                <w:rFonts w:hint="eastAsia"/>
                <w:color w:val="auto"/>
              </w:rPr>
              <w:t>≥ 300</w:t>
            </w:r>
          </w:p>
        </w:tc>
        <w:tc>
          <w:tcPr>
            <w:tcW w:w="1874" w:type="dxa"/>
            <w:tcBorders>
              <w:top w:val="single" w:color="auto" w:sz="8" w:space="0"/>
            </w:tcBorders>
            <w:shd w:val="clear" w:color="auto" w:fill="auto"/>
            <w:vAlign w:val="center"/>
          </w:tcPr>
          <w:p>
            <w:pPr>
              <w:pStyle w:val="179"/>
              <w:rPr>
                <w:color w:val="auto"/>
              </w:rPr>
            </w:pPr>
            <w:r>
              <w:rPr>
                <w:rFonts w:hint="eastAsia"/>
                <w:color w:val="auto"/>
              </w:rPr>
              <w:t>≥ 60</w:t>
            </w:r>
          </w:p>
        </w:tc>
        <w:tc>
          <w:tcPr>
            <w:tcW w:w="1874" w:type="dxa"/>
            <w:vMerge w:val="restart"/>
            <w:tcBorders>
              <w:top w:val="single" w:color="auto" w:sz="8" w:space="0"/>
            </w:tcBorders>
            <w:shd w:val="clear" w:color="auto" w:fill="auto"/>
            <w:vAlign w:val="center"/>
          </w:tcPr>
          <w:p>
            <w:pPr>
              <w:pStyle w:val="179"/>
              <w:rPr>
                <w:color w:val="auto"/>
              </w:rPr>
            </w:pPr>
            <w:r>
              <w:rPr>
                <w:rFonts w:hint="eastAsia"/>
                <w:color w:val="auto"/>
              </w:rPr>
              <w:t>≥ 10</w:t>
            </w:r>
          </w:p>
        </w:tc>
        <w:tc>
          <w:tcPr>
            <w:tcW w:w="1874" w:type="dxa"/>
            <w:vMerge w:val="restart"/>
            <w:tcBorders>
              <w:top w:val="single" w:color="auto" w:sz="8" w:space="0"/>
            </w:tcBorders>
            <w:shd w:val="clear" w:color="auto" w:fill="auto"/>
            <w:vAlign w:val="center"/>
          </w:tcPr>
          <w:p>
            <w:pPr>
              <w:pStyle w:val="179"/>
              <w:rPr>
                <w:color w:val="auto"/>
              </w:rPr>
            </w:pPr>
            <w:r>
              <w:rPr>
                <w:rFonts w:hint="eastAsia"/>
                <w:color w:val="auto"/>
              </w:rPr>
              <w:t>≥ 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75" w:type="dxa"/>
            <w:shd w:val="clear" w:color="auto" w:fill="auto"/>
            <w:vAlign w:val="center"/>
          </w:tcPr>
          <w:p>
            <w:pPr>
              <w:pStyle w:val="179"/>
              <w:rPr>
                <w:color w:val="auto"/>
              </w:rPr>
            </w:pPr>
            <w:r>
              <w:rPr>
                <w:rFonts w:hint="eastAsia"/>
                <w:color w:val="auto"/>
              </w:rPr>
              <w:t>管式渔排走道板</w:t>
            </w:r>
          </w:p>
        </w:tc>
        <w:tc>
          <w:tcPr>
            <w:tcW w:w="1877" w:type="dxa"/>
            <w:shd w:val="clear" w:color="auto" w:fill="auto"/>
            <w:vAlign w:val="center"/>
          </w:tcPr>
          <w:p>
            <w:pPr>
              <w:pStyle w:val="179"/>
              <w:rPr>
                <w:color w:val="auto"/>
              </w:rPr>
            </w:pPr>
            <w:r>
              <w:rPr>
                <w:rFonts w:hint="eastAsia"/>
                <w:color w:val="auto"/>
              </w:rPr>
              <w:t>≥ 500</w:t>
            </w:r>
          </w:p>
        </w:tc>
        <w:tc>
          <w:tcPr>
            <w:tcW w:w="1874" w:type="dxa"/>
            <w:shd w:val="clear" w:color="auto" w:fill="auto"/>
            <w:vAlign w:val="center"/>
          </w:tcPr>
          <w:p>
            <w:pPr>
              <w:pStyle w:val="179"/>
              <w:rPr>
                <w:color w:val="auto"/>
              </w:rPr>
            </w:pPr>
            <w:r>
              <w:rPr>
                <w:rFonts w:hint="eastAsia"/>
                <w:color w:val="auto"/>
              </w:rPr>
              <w:t>≥ 30</w:t>
            </w:r>
          </w:p>
        </w:tc>
        <w:tc>
          <w:tcPr>
            <w:tcW w:w="1874" w:type="dxa"/>
            <w:vMerge w:val="continue"/>
            <w:shd w:val="clear" w:color="auto" w:fill="auto"/>
            <w:vAlign w:val="center"/>
          </w:tcPr>
          <w:p>
            <w:pPr>
              <w:pStyle w:val="179"/>
              <w:rPr>
                <w:color w:val="auto"/>
              </w:rPr>
            </w:pPr>
          </w:p>
        </w:tc>
        <w:tc>
          <w:tcPr>
            <w:tcW w:w="1874" w:type="dxa"/>
            <w:vMerge w:val="continue"/>
            <w:shd w:val="clear" w:color="auto" w:fill="auto"/>
            <w:vAlign w:val="center"/>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5" w:type="dxa"/>
            <w:shd w:val="clear" w:color="auto" w:fill="auto"/>
            <w:vAlign w:val="center"/>
          </w:tcPr>
          <w:p>
            <w:pPr>
              <w:pStyle w:val="179"/>
              <w:rPr>
                <w:color w:val="auto"/>
              </w:rPr>
            </w:pPr>
            <w:r>
              <w:rPr>
                <w:rFonts w:hint="eastAsia"/>
                <w:color w:val="auto"/>
              </w:rPr>
              <w:t>板式渔排走道板</w:t>
            </w:r>
          </w:p>
        </w:tc>
        <w:tc>
          <w:tcPr>
            <w:tcW w:w="1877" w:type="dxa"/>
            <w:shd w:val="clear" w:color="auto" w:fill="auto"/>
            <w:vAlign w:val="center"/>
          </w:tcPr>
          <w:p>
            <w:pPr>
              <w:pStyle w:val="179"/>
              <w:rPr>
                <w:color w:val="auto"/>
              </w:rPr>
            </w:pPr>
            <w:r>
              <w:rPr>
                <w:rFonts w:hint="eastAsia"/>
                <w:color w:val="auto"/>
              </w:rPr>
              <w:t>≥ 400</w:t>
            </w:r>
          </w:p>
        </w:tc>
        <w:tc>
          <w:tcPr>
            <w:tcW w:w="1874" w:type="dxa"/>
            <w:shd w:val="clear" w:color="auto" w:fill="auto"/>
            <w:vAlign w:val="center"/>
          </w:tcPr>
          <w:p>
            <w:pPr>
              <w:pStyle w:val="179"/>
              <w:rPr>
                <w:color w:val="auto"/>
              </w:rPr>
            </w:pPr>
            <w:r>
              <w:rPr>
                <w:rFonts w:hint="eastAsia"/>
                <w:color w:val="auto"/>
              </w:rPr>
              <w:t>≥ 75</w:t>
            </w:r>
          </w:p>
        </w:tc>
        <w:tc>
          <w:tcPr>
            <w:tcW w:w="1874" w:type="dxa"/>
            <w:vMerge w:val="continue"/>
            <w:shd w:val="clear" w:color="auto" w:fill="auto"/>
            <w:vAlign w:val="center"/>
          </w:tcPr>
          <w:p>
            <w:pPr>
              <w:pStyle w:val="179"/>
              <w:rPr>
                <w:color w:val="auto"/>
              </w:rPr>
            </w:pPr>
          </w:p>
        </w:tc>
        <w:tc>
          <w:tcPr>
            <w:tcW w:w="1874" w:type="dxa"/>
            <w:vMerge w:val="continue"/>
            <w:shd w:val="clear" w:color="auto" w:fill="auto"/>
            <w:vAlign w:val="center"/>
          </w:tcPr>
          <w:p>
            <w:pPr>
              <w:pStyle w:val="1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5"/>
            <w:shd w:val="clear" w:color="auto" w:fill="auto"/>
            <w:vAlign w:val="center"/>
          </w:tcPr>
          <w:p>
            <w:pPr>
              <w:pStyle w:val="179"/>
              <w:ind w:firstLine="360" w:firstLineChars="200"/>
              <w:jc w:val="left"/>
              <w:rPr>
                <w:rFonts w:hint="default"/>
                <w:color w:val="auto"/>
                <w:highlight w:val="none"/>
                <w:lang w:val="en-US"/>
              </w:rPr>
            </w:pPr>
            <w:r>
              <w:rPr>
                <w:rFonts w:hint="eastAsia"/>
                <w:color w:val="auto"/>
                <w:highlight w:val="none"/>
                <w:lang w:val="en-US" w:eastAsia="zh-CN"/>
              </w:rPr>
              <w:t>注：若护栏式渔排采用局部布置或无走道板，其走道板不做要求</w:t>
            </w:r>
          </w:p>
        </w:tc>
      </w:tr>
    </w:tbl>
    <w:p>
      <w:pPr>
        <w:pStyle w:val="66"/>
        <w:numPr>
          <w:ilvl w:val="-1"/>
          <w:numId w:val="0"/>
        </w:numPr>
        <w:spacing w:before="120" w:after="120"/>
        <w:rPr>
          <w:color w:val="auto"/>
        </w:rPr>
      </w:pPr>
      <w:r>
        <w:rPr>
          <w:rFonts w:hint="eastAsia"/>
          <w:color w:val="auto"/>
          <w:lang w:val="en-US" w:eastAsia="zh-CN"/>
        </w:rPr>
        <w:t xml:space="preserve">2.2.5 </w:t>
      </w:r>
      <w:r>
        <w:rPr>
          <w:rFonts w:hint="eastAsia"/>
          <w:color w:val="auto"/>
        </w:rPr>
        <w:t>浮球</w:t>
      </w:r>
    </w:p>
    <w:p>
      <w:pPr>
        <w:pStyle w:val="57"/>
        <w:ind w:firstLine="420"/>
        <w:rPr>
          <w:color w:val="auto"/>
        </w:rPr>
      </w:pPr>
      <w:r>
        <w:rPr>
          <w:rFonts w:hint="eastAsia"/>
          <w:color w:val="auto"/>
        </w:rPr>
        <w:t xml:space="preserve"> 依据《海上养殖塑胶浮球技术要求》相关规定执行。</w:t>
      </w:r>
    </w:p>
    <w:p>
      <w:pPr>
        <w:pStyle w:val="105"/>
        <w:spacing w:before="240" w:after="240"/>
        <w:rPr>
          <w:color w:val="auto"/>
        </w:rPr>
      </w:pPr>
      <w:r>
        <w:rPr>
          <w:rFonts w:hint="eastAsia"/>
          <w:color w:val="auto"/>
          <w:lang w:val="en-US" w:eastAsia="zh-CN"/>
        </w:rPr>
        <w:t>材料与性能</w:t>
      </w:r>
    </w:p>
    <w:p>
      <w:pPr>
        <w:pStyle w:val="106"/>
        <w:spacing w:before="120" w:after="120"/>
        <w:rPr>
          <w:color w:val="auto"/>
        </w:rPr>
      </w:pPr>
      <w:r>
        <w:rPr>
          <w:rFonts w:hint="eastAsia"/>
          <w:color w:val="auto"/>
          <w:lang w:val="en-US" w:eastAsia="zh-CN"/>
        </w:rPr>
        <w:t xml:space="preserve">3.1 </w:t>
      </w:r>
      <w:r>
        <w:rPr>
          <w:rFonts w:hint="eastAsia"/>
          <w:color w:val="auto"/>
        </w:rPr>
        <w:t>塑胶渔排材料</w:t>
      </w:r>
    </w:p>
    <w:p>
      <w:pPr>
        <w:pStyle w:val="66"/>
        <w:spacing w:before="120" w:after="120"/>
        <w:rPr>
          <w:color w:val="auto"/>
        </w:rPr>
      </w:pPr>
      <w:r>
        <w:rPr>
          <w:rFonts w:hint="eastAsia"/>
          <w:color w:val="auto"/>
        </w:rPr>
        <w:t>主材料</w:t>
      </w:r>
    </w:p>
    <w:p>
      <w:pPr>
        <w:pStyle w:val="57"/>
        <w:ind w:firstLine="420"/>
        <w:rPr>
          <w:rFonts w:hint="eastAsia"/>
          <w:color w:val="auto"/>
        </w:rPr>
      </w:pPr>
      <w:r>
        <w:rPr>
          <w:rFonts w:hint="eastAsia"/>
          <w:color w:val="auto"/>
          <w:lang w:eastAsia="zh-CN"/>
        </w:rPr>
        <w:t>海水鱼类养殖</w:t>
      </w:r>
      <w:r>
        <w:rPr>
          <w:rFonts w:hint="eastAsia"/>
          <w:color w:val="auto"/>
        </w:rPr>
        <w:t>塑胶渔排主材料为高密度聚乙烯（HDPE）原料，不允许使用再生料，再生料不包括生产渔排部件过程中产生的飞边料。</w:t>
      </w:r>
    </w:p>
    <w:p>
      <w:pPr>
        <w:pStyle w:val="57"/>
        <w:ind w:firstLine="420"/>
        <w:rPr>
          <w:rFonts w:hint="eastAsia"/>
          <w:color w:val="auto"/>
        </w:rPr>
      </w:pPr>
    </w:p>
    <w:p>
      <w:pPr>
        <w:pStyle w:val="66"/>
        <w:spacing w:before="120" w:after="120"/>
        <w:rPr>
          <w:color w:val="auto"/>
        </w:rPr>
      </w:pPr>
      <w:r>
        <w:rPr>
          <w:rFonts w:hint="eastAsia"/>
          <w:color w:val="auto"/>
        </w:rPr>
        <w:t>添加剂</w:t>
      </w:r>
    </w:p>
    <w:p>
      <w:pPr>
        <w:pStyle w:val="57"/>
        <w:ind w:firstLine="420"/>
        <w:rPr>
          <w:color w:val="auto"/>
        </w:rPr>
      </w:pPr>
      <w:r>
        <w:rPr>
          <w:rFonts w:hint="eastAsia"/>
          <w:color w:val="auto"/>
        </w:rPr>
        <w:t>根据功能需求，添加适量、必要的添加剂，如色母料、抗老化剂、炭黑等。</w:t>
      </w:r>
    </w:p>
    <w:p>
      <w:pPr>
        <w:pStyle w:val="66"/>
        <w:spacing w:before="120" w:after="120"/>
        <w:rPr>
          <w:color w:val="auto"/>
        </w:rPr>
      </w:pPr>
      <w:r>
        <w:rPr>
          <w:rFonts w:hint="eastAsia"/>
          <w:color w:val="auto"/>
        </w:rPr>
        <w:t>其他</w:t>
      </w:r>
    </w:p>
    <w:p>
      <w:pPr>
        <w:pStyle w:val="57"/>
        <w:ind w:firstLine="420"/>
        <w:rPr>
          <w:color w:val="auto"/>
        </w:rPr>
      </w:pPr>
      <w:r>
        <w:rPr>
          <w:rFonts w:hint="eastAsia"/>
          <w:color w:val="auto"/>
        </w:rPr>
        <w:t>制造企业必须提供准确的生产原料牌号、物性表、合格证、生产厂家、生产日期等必要信息。</w:t>
      </w:r>
    </w:p>
    <w:p>
      <w:pPr>
        <w:pStyle w:val="106"/>
        <w:spacing w:before="120" w:after="120"/>
        <w:rPr>
          <w:color w:val="auto"/>
        </w:rPr>
      </w:pPr>
      <w:r>
        <w:rPr>
          <w:rFonts w:hint="eastAsia"/>
          <w:color w:val="auto"/>
          <w:lang w:val="en-US" w:eastAsia="zh-CN"/>
        </w:rPr>
        <w:t xml:space="preserve">3.2 </w:t>
      </w:r>
      <w:r>
        <w:rPr>
          <w:rFonts w:hint="eastAsia"/>
          <w:color w:val="auto"/>
        </w:rPr>
        <w:t>管材</w:t>
      </w:r>
    </w:p>
    <w:p>
      <w:pPr>
        <w:pStyle w:val="66"/>
        <w:numPr>
          <w:ilvl w:val="-1"/>
          <w:numId w:val="0"/>
        </w:numPr>
        <w:spacing w:before="120" w:after="120"/>
        <w:rPr>
          <w:color w:val="auto"/>
        </w:rPr>
      </w:pPr>
      <w:r>
        <w:rPr>
          <w:rFonts w:hint="eastAsia"/>
          <w:color w:val="auto"/>
          <w:lang w:val="en-US" w:eastAsia="zh-CN"/>
        </w:rPr>
        <w:t xml:space="preserve">3.2.1 </w:t>
      </w:r>
      <w:r>
        <w:rPr>
          <w:rFonts w:hint="eastAsia"/>
          <w:color w:val="auto"/>
        </w:rPr>
        <w:t>外观</w:t>
      </w:r>
    </w:p>
    <w:p>
      <w:pPr>
        <w:pStyle w:val="57"/>
        <w:ind w:firstLine="420"/>
        <w:rPr>
          <w:color w:val="auto"/>
        </w:rPr>
      </w:pPr>
      <w:r>
        <w:rPr>
          <w:rFonts w:hint="eastAsia"/>
          <w:color w:val="auto"/>
          <w:lang w:eastAsia="zh-CN"/>
        </w:rPr>
        <w:t>管材</w:t>
      </w:r>
      <w:r>
        <w:rPr>
          <w:rFonts w:hint="eastAsia"/>
          <w:color w:val="auto"/>
        </w:rPr>
        <w:t>外观表面应清洁、光滑，不允许有气泡、划痕、凹陷、杂质、颜色不均等缺陷。</w:t>
      </w:r>
    </w:p>
    <w:p>
      <w:pPr>
        <w:pStyle w:val="66"/>
        <w:numPr>
          <w:ilvl w:val="-1"/>
          <w:numId w:val="0"/>
        </w:numPr>
        <w:spacing w:before="120" w:after="120"/>
        <w:rPr>
          <w:color w:val="auto"/>
        </w:rPr>
      </w:pPr>
      <w:r>
        <w:rPr>
          <w:rFonts w:hint="eastAsia"/>
          <w:color w:val="auto"/>
          <w:lang w:val="en-US" w:eastAsia="zh-CN"/>
        </w:rPr>
        <w:t xml:space="preserve">3.2.2 </w:t>
      </w:r>
      <w:r>
        <w:rPr>
          <w:rFonts w:hint="eastAsia"/>
          <w:color w:val="auto"/>
        </w:rPr>
        <w:t>物理力学性能</w:t>
      </w:r>
    </w:p>
    <w:p>
      <w:pPr>
        <w:pStyle w:val="57"/>
        <w:ind w:firstLine="420"/>
        <w:rPr>
          <w:rFonts w:hint="eastAsia"/>
          <w:color w:val="auto"/>
        </w:rPr>
      </w:pPr>
      <w:r>
        <w:rPr>
          <w:rFonts w:hint="eastAsia"/>
          <w:color w:val="auto"/>
          <w:lang w:val="en-US" w:eastAsia="zh-CN"/>
        </w:rPr>
        <w:t>管材</w:t>
      </w:r>
      <w:r>
        <w:rPr>
          <w:rFonts w:hint="eastAsia"/>
          <w:color w:val="auto"/>
        </w:rPr>
        <w:t>物理力学性能</w:t>
      </w:r>
      <w:r>
        <w:rPr>
          <w:rFonts w:hint="eastAsia"/>
          <w:color w:val="auto"/>
          <w:lang w:val="en-US" w:eastAsia="zh-CN"/>
        </w:rPr>
        <w:t>要求见</w:t>
      </w:r>
      <w:r>
        <w:rPr>
          <w:rFonts w:hint="eastAsia"/>
          <w:color w:val="auto"/>
        </w:rPr>
        <w:t>表 7。</w:t>
      </w:r>
    </w:p>
    <w:p>
      <w:pPr>
        <w:pStyle w:val="113"/>
        <w:spacing w:before="120" w:after="120"/>
        <w:rPr>
          <w:color w:val="auto"/>
        </w:rPr>
      </w:pPr>
      <w:r>
        <w:rPr>
          <w:rFonts w:hint="eastAsia"/>
          <w:color w:val="auto"/>
        </w:rPr>
        <w:t>管材物理力学性能要求</w:t>
      </w:r>
    </w:p>
    <w:tbl>
      <w:tblPr>
        <w:tblStyle w:val="28"/>
        <w:tblW w:w="8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42"/>
        <w:gridCol w:w="3627"/>
        <w:gridCol w:w="3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8" w:hRule="atLeast"/>
          <w:tblHeader/>
          <w:jc w:val="center"/>
        </w:trPr>
        <w:tc>
          <w:tcPr>
            <w:tcW w:w="942"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序号</w:t>
            </w:r>
          </w:p>
        </w:tc>
        <w:tc>
          <w:tcPr>
            <w:tcW w:w="3627"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项目</w:t>
            </w:r>
          </w:p>
        </w:tc>
        <w:tc>
          <w:tcPr>
            <w:tcW w:w="3931"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942" w:type="dxa"/>
            <w:tcBorders>
              <w:top w:val="single" w:color="auto" w:sz="8" w:space="0"/>
            </w:tcBorders>
            <w:shd w:val="clear" w:color="auto" w:fill="auto"/>
            <w:vAlign w:val="center"/>
          </w:tcPr>
          <w:p>
            <w:pPr>
              <w:pStyle w:val="179"/>
              <w:rPr>
                <w:color w:val="auto"/>
              </w:rPr>
            </w:pPr>
            <w:r>
              <w:rPr>
                <w:rFonts w:hint="eastAsia"/>
                <w:color w:val="auto"/>
              </w:rPr>
              <w:t>1</w:t>
            </w:r>
          </w:p>
        </w:tc>
        <w:tc>
          <w:tcPr>
            <w:tcW w:w="3627" w:type="dxa"/>
            <w:tcBorders>
              <w:top w:val="single" w:color="auto" w:sz="8" w:space="0"/>
            </w:tcBorders>
            <w:shd w:val="clear" w:color="auto" w:fill="auto"/>
            <w:vAlign w:val="center"/>
          </w:tcPr>
          <w:p>
            <w:pPr>
              <w:pStyle w:val="179"/>
              <w:rPr>
                <w:color w:val="auto"/>
              </w:rPr>
            </w:pPr>
            <w:r>
              <w:rPr>
                <w:rFonts w:hint="eastAsia"/>
                <w:color w:val="auto"/>
              </w:rPr>
              <w:t>密度</w:t>
            </w:r>
          </w:p>
        </w:tc>
        <w:tc>
          <w:tcPr>
            <w:tcW w:w="3931" w:type="dxa"/>
            <w:tcBorders>
              <w:top w:val="single" w:color="auto" w:sz="8" w:space="0"/>
            </w:tcBorders>
            <w:shd w:val="clear" w:color="auto" w:fill="auto"/>
            <w:vAlign w:val="center"/>
          </w:tcPr>
          <w:p>
            <w:pPr>
              <w:pStyle w:val="179"/>
              <w:rPr>
                <w:color w:val="auto"/>
              </w:rPr>
            </w:pPr>
            <w:r>
              <w:rPr>
                <w:rFonts w:hint="eastAsia"/>
                <w:color w:val="auto"/>
              </w:rPr>
              <w:t>（0.940-0.965）g/cm³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42" w:type="dxa"/>
            <w:shd w:val="clear" w:color="auto" w:fill="auto"/>
            <w:vAlign w:val="center"/>
          </w:tcPr>
          <w:p>
            <w:pPr>
              <w:pStyle w:val="179"/>
              <w:rPr>
                <w:color w:val="auto"/>
              </w:rPr>
            </w:pPr>
            <w:r>
              <w:rPr>
                <w:rFonts w:hint="eastAsia"/>
                <w:color w:val="auto"/>
              </w:rPr>
              <w:t>2</w:t>
            </w:r>
          </w:p>
        </w:tc>
        <w:tc>
          <w:tcPr>
            <w:tcW w:w="3627" w:type="dxa"/>
            <w:shd w:val="clear" w:color="auto" w:fill="auto"/>
            <w:vAlign w:val="center"/>
          </w:tcPr>
          <w:p>
            <w:pPr>
              <w:pStyle w:val="179"/>
              <w:rPr>
                <w:color w:val="auto"/>
              </w:rPr>
            </w:pPr>
            <w:r>
              <w:rPr>
                <w:rFonts w:hint="eastAsia"/>
                <w:color w:val="auto"/>
              </w:rPr>
              <w:t>静液压强度（80 ℃,165 h）</w:t>
            </w:r>
          </w:p>
        </w:tc>
        <w:tc>
          <w:tcPr>
            <w:tcW w:w="3931" w:type="dxa"/>
            <w:shd w:val="clear" w:color="auto" w:fill="auto"/>
            <w:vAlign w:val="center"/>
          </w:tcPr>
          <w:p>
            <w:pPr>
              <w:pStyle w:val="179"/>
              <w:rPr>
                <w:color w:val="auto"/>
              </w:rPr>
            </w:pPr>
            <w:r>
              <w:rPr>
                <w:rFonts w:hint="eastAsia"/>
                <w:color w:val="auto"/>
              </w:rPr>
              <w:t>无破坏，无渗漏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42" w:type="dxa"/>
            <w:shd w:val="clear" w:color="auto" w:fill="auto"/>
            <w:vAlign w:val="center"/>
          </w:tcPr>
          <w:p>
            <w:pPr>
              <w:pStyle w:val="179"/>
              <w:rPr>
                <w:color w:val="auto"/>
              </w:rPr>
            </w:pPr>
            <w:r>
              <w:rPr>
                <w:rFonts w:hint="eastAsia"/>
                <w:color w:val="auto"/>
              </w:rPr>
              <w:t>3</w:t>
            </w:r>
          </w:p>
        </w:tc>
        <w:tc>
          <w:tcPr>
            <w:tcW w:w="3627" w:type="dxa"/>
            <w:shd w:val="clear" w:color="auto" w:fill="auto"/>
            <w:vAlign w:val="center"/>
          </w:tcPr>
          <w:p>
            <w:pPr>
              <w:pStyle w:val="179"/>
              <w:rPr>
                <w:color w:val="auto"/>
              </w:rPr>
            </w:pPr>
            <w:r>
              <w:rPr>
                <w:rFonts w:hint="eastAsia"/>
                <w:color w:val="auto"/>
              </w:rPr>
              <w:t>熔体质量流动速率 （g/10 min）</w:t>
            </w:r>
          </w:p>
        </w:tc>
        <w:tc>
          <w:tcPr>
            <w:tcW w:w="3931" w:type="dxa"/>
            <w:shd w:val="clear" w:color="auto" w:fill="auto"/>
            <w:vAlign w:val="center"/>
          </w:tcPr>
          <w:p>
            <w:pPr>
              <w:pStyle w:val="179"/>
              <w:rPr>
                <w:color w:val="auto"/>
              </w:rPr>
            </w:pPr>
            <w:r>
              <w:rPr>
                <w:rFonts w:hint="eastAsia"/>
                <w:color w:val="auto"/>
              </w:rPr>
              <w:t>加工前后MFR变化指标 ≤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42" w:type="dxa"/>
            <w:shd w:val="clear" w:color="auto" w:fill="auto"/>
            <w:vAlign w:val="center"/>
          </w:tcPr>
          <w:p>
            <w:pPr>
              <w:pStyle w:val="179"/>
              <w:rPr>
                <w:color w:val="auto"/>
              </w:rPr>
            </w:pPr>
            <w:r>
              <w:rPr>
                <w:rFonts w:hint="eastAsia"/>
                <w:color w:val="auto"/>
              </w:rPr>
              <w:t>4</w:t>
            </w:r>
          </w:p>
        </w:tc>
        <w:tc>
          <w:tcPr>
            <w:tcW w:w="3627" w:type="dxa"/>
            <w:shd w:val="clear" w:color="auto" w:fill="auto"/>
            <w:vAlign w:val="center"/>
          </w:tcPr>
          <w:p>
            <w:pPr>
              <w:pStyle w:val="179"/>
              <w:rPr>
                <w:color w:val="auto"/>
              </w:rPr>
            </w:pPr>
            <w:r>
              <w:rPr>
                <w:rFonts w:hint="eastAsia"/>
                <w:color w:val="auto"/>
              </w:rPr>
              <w:t>氧化诱导时间</w:t>
            </w:r>
            <w:r>
              <w:rPr>
                <w:rFonts w:hint="eastAsia"/>
                <w:color w:val="auto"/>
                <w:lang w:eastAsia="zh-CN"/>
              </w:rPr>
              <w:t>（</w:t>
            </w:r>
            <w:r>
              <w:rPr>
                <w:rFonts w:hint="eastAsia"/>
                <w:color w:val="auto"/>
              </w:rPr>
              <w:t>min</w:t>
            </w:r>
            <w:r>
              <w:rPr>
                <w:rFonts w:hint="eastAsia"/>
                <w:color w:val="auto"/>
                <w:lang w:eastAsia="zh-CN"/>
              </w:rPr>
              <w:t>）</w:t>
            </w:r>
          </w:p>
        </w:tc>
        <w:tc>
          <w:tcPr>
            <w:tcW w:w="3931" w:type="dxa"/>
            <w:shd w:val="clear" w:color="auto" w:fill="auto"/>
            <w:vAlign w:val="center"/>
          </w:tcPr>
          <w:p>
            <w:pPr>
              <w:pStyle w:val="179"/>
              <w:rPr>
                <w:color w:val="auto"/>
              </w:rPr>
            </w:pPr>
            <w:r>
              <w:rPr>
                <w:rFonts w:hint="eastAsia"/>
                <w:color w:val="auto"/>
              </w:rPr>
              <w:t>≥ 20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42" w:type="dxa"/>
            <w:shd w:val="clear" w:color="auto" w:fill="auto"/>
            <w:vAlign w:val="center"/>
          </w:tcPr>
          <w:p>
            <w:pPr>
              <w:pStyle w:val="179"/>
              <w:rPr>
                <w:color w:val="auto"/>
              </w:rPr>
            </w:pPr>
            <w:r>
              <w:rPr>
                <w:rFonts w:hint="eastAsia"/>
                <w:color w:val="auto"/>
              </w:rPr>
              <w:t>5</w:t>
            </w:r>
          </w:p>
        </w:tc>
        <w:tc>
          <w:tcPr>
            <w:tcW w:w="3627" w:type="dxa"/>
            <w:shd w:val="clear" w:color="auto" w:fill="auto"/>
            <w:vAlign w:val="center"/>
          </w:tcPr>
          <w:p>
            <w:pPr>
              <w:pStyle w:val="179"/>
              <w:rPr>
                <w:color w:val="auto"/>
              </w:rPr>
            </w:pPr>
            <w:r>
              <w:rPr>
                <w:rFonts w:hint="eastAsia"/>
                <w:color w:val="auto"/>
              </w:rPr>
              <w:t>炭黑含量（黑色）</w:t>
            </w:r>
          </w:p>
        </w:tc>
        <w:tc>
          <w:tcPr>
            <w:tcW w:w="3931" w:type="dxa"/>
            <w:shd w:val="clear" w:color="auto" w:fill="auto"/>
            <w:vAlign w:val="center"/>
          </w:tcPr>
          <w:p>
            <w:pPr>
              <w:pStyle w:val="179"/>
              <w:rPr>
                <w:color w:val="auto"/>
              </w:rPr>
            </w:pPr>
            <w:r>
              <w:rPr>
                <w:rFonts w:hint="eastAsia"/>
                <w:color w:val="auto"/>
              </w:rPr>
              <w:t>≥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42" w:type="dxa"/>
            <w:shd w:val="clear" w:color="auto" w:fill="auto"/>
            <w:vAlign w:val="center"/>
          </w:tcPr>
          <w:p>
            <w:pPr>
              <w:pStyle w:val="179"/>
              <w:ind w:firstLine="0" w:firstLineChars="0"/>
              <w:rPr>
                <w:rFonts w:hint="eastAsia"/>
                <w:color w:val="auto"/>
              </w:rPr>
            </w:pPr>
            <w:r>
              <w:rPr>
                <w:rFonts w:hint="eastAsia"/>
                <w:color w:val="auto"/>
              </w:rPr>
              <w:t>6</w:t>
            </w:r>
          </w:p>
        </w:tc>
        <w:tc>
          <w:tcPr>
            <w:tcW w:w="3627" w:type="dxa"/>
            <w:shd w:val="clear" w:color="auto" w:fill="auto"/>
            <w:vAlign w:val="center"/>
          </w:tcPr>
          <w:p>
            <w:pPr>
              <w:pStyle w:val="179"/>
              <w:rPr>
                <w:rFonts w:hint="eastAsia" w:eastAsia="宋体"/>
                <w:color w:val="auto"/>
                <w:lang w:eastAsia="zh-CN"/>
              </w:rPr>
            </w:pPr>
            <w:r>
              <w:rPr>
                <w:rFonts w:hint="eastAsia"/>
                <w:color w:val="auto"/>
                <w:lang w:eastAsia="zh-CN"/>
              </w:rPr>
              <w:t>灰分</w:t>
            </w:r>
          </w:p>
        </w:tc>
        <w:tc>
          <w:tcPr>
            <w:tcW w:w="3931" w:type="dxa"/>
            <w:shd w:val="clear" w:color="auto" w:fill="auto"/>
            <w:vAlign w:val="center"/>
          </w:tcPr>
          <w:p>
            <w:pPr>
              <w:pStyle w:val="179"/>
              <w:rPr>
                <w:rFonts w:hint="default" w:eastAsia="宋体"/>
                <w:color w:val="auto"/>
                <w:lang w:val="en-US" w:eastAsia="zh-CN"/>
              </w:rPr>
            </w:pPr>
            <w:r>
              <w:rPr>
                <w:rFonts w:hint="eastAsia"/>
                <w:color w:val="auto"/>
                <w:lang w:eastAsia="zh-CN"/>
              </w:rPr>
              <w:t>≤</w:t>
            </w:r>
            <w:r>
              <w:rPr>
                <w:rFonts w:hint="eastAsia"/>
                <w:color w:val="auto"/>
                <w:lang w:val="en-US" w:eastAsia="zh-CN"/>
              </w:rPr>
              <w:t xml:space="preserve"> 1% （质量分数）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942" w:type="dxa"/>
            <w:shd w:val="clear" w:color="auto" w:fill="auto"/>
            <w:vAlign w:val="center"/>
          </w:tcPr>
          <w:p>
            <w:pPr>
              <w:pStyle w:val="179"/>
              <w:ind w:firstLine="0" w:firstLineChars="0"/>
              <w:rPr>
                <w:color w:val="auto"/>
              </w:rPr>
            </w:pPr>
            <w:r>
              <w:rPr>
                <w:rFonts w:hint="eastAsia"/>
                <w:color w:val="auto"/>
              </w:rPr>
              <w:t>7</w:t>
            </w:r>
          </w:p>
        </w:tc>
        <w:tc>
          <w:tcPr>
            <w:tcW w:w="3627" w:type="dxa"/>
            <w:shd w:val="clear" w:color="auto" w:fill="auto"/>
            <w:vAlign w:val="center"/>
          </w:tcPr>
          <w:p>
            <w:pPr>
              <w:pStyle w:val="179"/>
              <w:rPr>
                <w:color w:val="auto"/>
              </w:rPr>
            </w:pPr>
            <w:r>
              <w:rPr>
                <w:rFonts w:hint="eastAsia"/>
                <w:color w:val="auto"/>
              </w:rPr>
              <w:t>抗老化性能（非黑色）</w:t>
            </w:r>
          </w:p>
        </w:tc>
        <w:tc>
          <w:tcPr>
            <w:tcW w:w="3931" w:type="dxa"/>
            <w:shd w:val="clear" w:color="auto" w:fill="auto"/>
            <w:vAlign w:val="center"/>
          </w:tcPr>
          <w:p>
            <w:pPr>
              <w:pStyle w:val="179"/>
              <w:rPr>
                <w:rFonts w:hint="eastAsia"/>
                <w:color w:val="auto"/>
              </w:rPr>
            </w:pPr>
            <w:r>
              <w:rPr>
                <w:rFonts w:hint="eastAsia"/>
                <w:color w:val="auto"/>
              </w:rPr>
              <w:t>抗冲击强度保留率 ≥ 75%；</w:t>
            </w:r>
          </w:p>
          <w:p>
            <w:pPr>
              <w:pStyle w:val="179"/>
              <w:rPr>
                <w:rFonts w:hint="eastAsia"/>
                <w:color w:val="auto"/>
              </w:rPr>
            </w:pPr>
            <w:r>
              <w:rPr>
                <w:rFonts w:hint="eastAsia"/>
                <w:color w:val="auto"/>
              </w:rPr>
              <w:t>拉伸断裂应力保留率 ≥ 75%；</w:t>
            </w:r>
          </w:p>
          <w:p>
            <w:pPr>
              <w:pStyle w:val="179"/>
              <w:rPr>
                <w:color w:val="auto"/>
              </w:rPr>
            </w:pPr>
            <w:r>
              <w:rPr>
                <w:rFonts w:hint="eastAsia"/>
                <w:color w:val="auto"/>
              </w:rPr>
              <w:t>断裂标称应变保留率 ≥ 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942" w:type="dxa"/>
            <w:shd w:val="clear" w:color="auto" w:fill="auto"/>
            <w:vAlign w:val="center"/>
          </w:tcPr>
          <w:p>
            <w:pPr>
              <w:pStyle w:val="179"/>
              <w:ind w:firstLine="0" w:firstLineChars="0"/>
              <w:rPr>
                <w:color w:val="auto"/>
              </w:rPr>
            </w:pPr>
            <w:r>
              <w:rPr>
                <w:rFonts w:hint="eastAsia"/>
                <w:color w:val="auto"/>
              </w:rPr>
              <w:t>8</w:t>
            </w:r>
          </w:p>
        </w:tc>
        <w:tc>
          <w:tcPr>
            <w:tcW w:w="3627" w:type="dxa"/>
            <w:shd w:val="clear" w:color="auto" w:fill="auto"/>
            <w:vAlign w:val="center"/>
          </w:tcPr>
          <w:p>
            <w:pPr>
              <w:pStyle w:val="179"/>
              <w:rPr>
                <w:color w:val="auto"/>
              </w:rPr>
            </w:pPr>
            <w:r>
              <w:rPr>
                <w:rFonts w:hint="eastAsia"/>
                <w:color w:val="auto"/>
              </w:rPr>
              <w:t>断裂伸长率</w:t>
            </w:r>
          </w:p>
          <w:p>
            <w:pPr>
              <w:pStyle w:val="179"/>
              <w:rPr>
                <w:color w:val="auto"/>
              </w:rPr>
            </w:pPr>
            <w:r>
              <w:rPr>
                <w:rFonts w:hint="eastAsia"/>
                <w:color w:val="auto"/>
              </w:rPr>
              <w:t>（5 mm＜ 壁厚≤ 12 mm）</w:t>
            </w:r>
          </w:p>
        </w:tc>
        <w:tc>
          <w:tcPr>
            <w:tcW w:w="3931" w:type="dxa"/>
            <w:shd w:val="clear" w:color="auto" w:fill="auto"/>
            <w:vAlign w:val="center"/>
          </w:tcPr>
          <w:p>
            <w:pPr>
              <w:pStyle w:val="179"/>
              <w:rPr>
                <w:color w:val="auto"/>
              </w:rPr>
            </w:pPr>
            <w:r>
              <w:rPr>
                <w:rFonts w:hint="eastAsia"/>
                <w:color w:val="auto"/>
              </w:rPr>
              <w:t>≥ 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942" w:type="dxa"/>
            <w:shd w:val="clear" w:color="auto" w:fill="auto"/>
            <w:vAlign w:val="center"/>
          </w:tcPr>
          <w:p>
            <w:pPr>
              <w:pStyle w:val="179"/>
              <w:ind w:firstLine="0" w:firstLineChars="0"/>
              <w:rPr>
                <w:color w:val="auto"/>
              </w:rPr>
            </w:pPr>
            <w:r>
              <w:rPr>
                <w:rFonts w:hint="eastAsia"/>
                <w:color w:val="auto"/>
              </w:rPr>
              <w:t>9</w:t>
            </w:r>
          </w:p>
        </w:tc>
        <w:tc>
          <w:tcPr>
            <w:tcW w:w="3627" w:type="dxa"/>
            <w:shd w:val="clear" w:color="auto" w:fill="auto"/>
            <w:vAlign w:val="center"/>
          </w:tcPr>
          <w:p>
            <w:pPr>
              <w:pStyle w:val="179"/>
              <w:rPr>
                <w:color w:val="auto"/>
              </w:rPr>
            </w:pPr>
            <w:r>
              <w:rPr>
                <w:rFonts w:hint="eastAsia"/>
                <w:color w:val="auto"/>
              </w:rPr>
              <w:t>断裂伸长率</w:t>
            </w:r>
          </w:p>
          <w:p>
            <w:pPr>
              <w:pStyle w:val="179"/>
              <w:rPr>
                <w:color w:val="auto"/>
              </w:rPr>
            </w:pPr>
            <w:r>
              <w:rPr>
                <w:rFonts w:hint="eastAsia"/>
                <w:color w:val="auto"/>
              </w:rPr>
              <w:t>（壁厚 ＞12 mm）</w:t>
            </w:r>
          </w:p>
        </w:tc>
        <w:tc>
          <w:tcPr>
            <w:tcW w:w="3931" w:type="dxa"/>
            <w:shd w:val="clear" w:color="auto" w:fill="auto"/>
            <w:vAlign w:val="center"/>
          </w:tcPr>
          <w:p>
            <w:pPr>
              <w:pStyle w:val="179"/>
              <w:rPr>
                <w:color w:val="auto"/>
              </w:rPr>
            </w:pPr>
            <w:r>
              <w:rPr>
                <w:rFonts w:hint="eastAsia"/>
                <w:color w:val="auto"/>
              </w:rPr>
              <w:t>≥ 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942" w:type="dxa"/>
            <w:shd w:val="clear" w:color="auto" w:fill="auto"/>
            <w:vAlign w:val="center"/>
          </w:tcPr>
          <w:p>
            <w:pPr>
              <w:pStyle w:val="179"/>
              <w:ind w:firstLine="0" w:firstLineChars="0"/>
              <w:rPr>
                <w:color w:val="auto"/>
              </w:rPr>
            </w:pPr>
            <w:r>
              <w:rPr>
                <w:rFonts w:hint="eastAsia"/>
                <w:color w:val="auto"/>
              </w:rPr>
              <w:t>10</w:t>
            </w:r>
          </w:p>
        </w:tc>
        <w:tc>
          <w:tcPr>
            <w:tcW w:w="3627" w:type="dxa"/>
            <w:shd w:val="clear" w:color="auto" w:fill="auto"/>
            <w:vAlign w:val="center"/>
          </w:tcPr>
          <w:p>
            <w:pPr>
              <w:pStyle w:val="179"/>
              <w:rPr>
                <w:color w:val="auto"/>
              </w:rPr>
            </w:pPr>
            <w:r>
              <w:rPr>
                <w:rFonts w:hint="eastAsia"/>
                <w:color w:val="auto"/>
              </w:rPr>
              <w:t>拉伸屈服应力</w:t>
            </w:r>
          </w:p>
        </w:tc>
        <w:tc>
          <w:tcPr>
            <w:tcW w:w="3931" w:type="dxa"/>
            <w:shd w:val="clear" w:color="auto" w:fill="auto"/>
            <w:vAlign w:val="center"/>
          </w:tcPr>
          <w:p>
            <w:pPr>
              <w:pStyle w:val="179"/>
              <w:rPr>
                <w:color w:val="auto"/>
              </w:rPr>
            </w:pPr>
            <w:r>
              <w:rPr>
                <w:rFonts w:hint="eastAsia"/>
                <w:color w:val="auto"/>
              </w:rPr>
              <w:t>≥ 21 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942" w:type="dxa"/>
            <w:shd w:val="clear" w:color="auto" w:fill="auto"/>
            <w:vAlign w:val="center"/>
          </w:tcPr>
          <w:p>
            <w:pPr>
              <w:pStyle w:val="179"/>
              <w:rPr>
                <w:rFonts w:hint="default" w:eastAsia="宋体"/>
                <w:color w:val="auto"/>
                <w:lang w:val="en-US" w:eastAsia="zh-CN"/>
              </w:rPr>
            </w:pPr>
            <w:r>
              <w:rPr>
                <w:rFonts w:hint="eastAsia"/>
                <w:color w:val="auto"/>
                <w:lang w:val="en-US" w:eastAsia="zh-CN"/>
              </w:rPr>
              <w:t>11</w:t>
            </w:r>
          </w:p>
        </w:tc>
        <w:tc>
          <w:tcPr>
            <w:tcW w:w="3627" w:type="dxa"/>
            <w:shd w:val="clear" w:color="auto" w:fill="auto"/>
            <w:vAlign w:val="center"/>
          </w:tcPr>
          <w:p>
            <w:pPr>
              <w:pStyle w:val="179"/>
              <w:rPr>
                <w:color w:val="auto"/>
              </w:rPr>
            </w:pPr>
            <w:r>
              <w:rPr>
                <w:rFonts w:hint="eastAsia"/>
                <w:color w:val="auto"/>
              </w:rPr>
              <w:t>弯曲强度</w:t>
            </w:r>
          </w:p>
        </w:tc>
        <w:tc>
          <w:tcPr>
            <w:tcW w:w="3931" w:type="dxa"/>
            <w:shd w:val="clear" w:color="auto" w:fill="auto"/>
            <w:vAlign w:val="center"/>
          </w:tcPr>
          <w:p>
            <w:pPr>
              <w:pStyle w:val="179"/>
              <w:rPr>
                <w:color w:val="auto"/>
              </w:rPr>
            </w:pPr>
            <w:r>
              <w:rPr>
                <w:rFonts w:hint="eastAsia"/>
                <w:color w:val="auto"/>
              </w:rPr>
              <w:t>≥ 21 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8500" w:type="dxa"/>
            <w:gridSpan w:val="3"/>
            <w:shd w:val="clear" w:color="auto" w:fill="auto"/>
            <w:vAlign w:val="center"/>
          </w:tcPr>
          <w:p>
            <w:pPr>
              <w:pStyle w:val="179"/>
              <w:ind w:firstLine="360" w:firstLineChars="200"/>
              <w:jc w:val="both"/>
              <w:rPr>
                <w:rFonts w:hint="eastAsia"/>
                <w:color w:val="auto"/>
                <w:highlight w:val="none"/>
                <w:lang w:val="en-US" w:eastAsia="zh-CN"/>
              </w:rPr>
            </w:pPr>
            <w:r>
              <w:rPr>
                <w:rFonts w:hint="eastAsia"/>
                <w:color w:val="auto"/>
                <w:highlight w:val="none"/>
              </w:rPr>
              <w:t>注：</w:t>
            </w:r>
            <w:r>
              <w:rPr>
                <w:rFonts w:hint="eastAsia"/>
                <w:color w:val="auto"/>
                <w:highlight w:val="none"/>
                <w:lang w:val="en-US" w:eastAsia="zh-CN"/>
              </w:rPr>
              <w:t>1、当产品</w:t>
            </w:r>
            <w:r>
              <w:rPr>
                <w:rFonts w:hint="eastAsia"/>
                <w:color w:val="auto"/>
                <w:highlight w:val="none"/>
              </w:rPr>
              <w:t>抗老化性能</w:t>
            </w:r>
            <w:r>
              <w:rPr>
                <w:rFonts w:hint="eastAsia"/>
                <w:color w:val="auto"/>
                <w:highlight w:val="none"/>
                <w:lang w:val="en-US" w:eastAsia="zh-CN"/>
              </w:rPr>
              <w:t>测试达标后，若后续产品材质无变化，只需做材料一致性测试，材料一致性达标即可，材料一致性试验测试方法见附录A。</w:t>
            </w:r>
          </w:p>
          <w:p>
            <w:pPr>
              <w:pStyle w:val="179"/>
              <w:ind w:firstLine="180" w:firstLineChars="100"/>
              <w:jc w:val="both"/>
              <w:rPr>
                <w:rFonts w:hint="eastAsia"/>
                <w:color w:val="auto"/>
              </w:rPr>
            </w:pPr>
            <w:r>
              <w:rPr>
                <w:rFonts w:hint="eastAsia"/>
                <w:color w:val="auto"/>
                <w:highlight w:val="none"/>
                <w:lang w:val="en-US" w:eastAsia="zh-CN"/>
              </w:rPr>
              <w:t xml:space="preserve">     2、若后续产品材质发生变化，则需要重新做抗老化性能测试。</w:t>
            </w:r>
          </w:p>
        </w:tc>
      </w:tr>
    </w:tbl>
    <w:p>
      <w:pPr>
        <w:pStyle w:val="106"/>
        <w:spacing w:before="120" w:after="120"/>
        <w:rPr>
          <w:color w:val="auto"/>
        </w:rPr>
      </w:pPr>
      <w:r>
        <w:rPr>
          <w:rFonts w:hint="eastAsia"/>
          <w:color w:val="auto"/>
          <w:lang w:val="en-US" w:eastAsia="zh-CN"/>
        </w:rPr>
        <w:t xml:space="preserve">3.2.3 </w:t>
      </w:r>
      <w:r>
        <w:rPr>
          <w:rFonts w:hint="eastAsia"/>
          <w:color w:val="auto"/>
        </w:rPr>
        <w:t>连接件</w:t>
      </w:r>
    </w:p>
    <w:p>
      <w:pPr>
        <w:pStyle w:val="57"/>
        <w:ind w:firstLine="420"/>
        <w:rPr>
          <w:color w:val="auto"/>
        </w:rPr>
      </w:pPr>
      <w:r>
        <w:rPr>
          <w:rFonts w:hint="eastAsia"/>
          <w:color w:val="auto"/>
        </w:rPr>
        <w:t>连接件物理力学性能</w:t>
      </w:r>
      <w:r>
        <w:rPr>
          <w:rFonts w:hint="eastAsia"/>
          <w:color w:val="auto"/>
          <w:lang w:val="en-US" w:eastAsia="zh-CN"/>
        </w:rPr>
        <w:t>要求见</w:t>
      </w:r>
      <w:r>
        <w:rPr>
          <w:rFonts w:hint="eastAsia"/>
          <w:color w:val="auto"/>
        </w:rPr>
        <w:t>表 8。</w:t>
      </w:r>
    </w:p>
    <w:p>
      <w:pPr>
        <w:pStyle w:val="113"/>
        <w:spacing w:before="120" w:after="120"/>
        <w:rPr>
          <w:color w:val="auto"/>
        </w:rPr>
      </w:pPr>
      <w:r>
        <w:rPr>
          <w:rFonts w:hint="eastAsia"/>
          <w:color w:val="auto"/>
        </w:rPr>
        <w:t>连接件物理力学性能要求</w:t>
      </w:r>
    </w:p>
    <w:tbl>
      <w:tblPr>
        <w:tblStyle w:val="28"/>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9"/>
        <w:gridCol w:w="3735"/>
        <w:gridCol w:w="3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59"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序号</w:t>
            </w:r>
          </w:p>
        </w:tc>
        <w:tc>
          <w:tcPr>
            <w:tcW w:w="3735"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项目</w:t>
            </w:r>
          </w:p>
        </w:tc>
        <w:tc>
          <w:tcPr>
            <w:tcW w:w="3826"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59"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1</w:t>
            </w:r>
          </w:p>
        </w:tc>
        <w:tc>
          <w:tcPr>
            <w:tcW w:w="3735"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密度</w:t>
            </w:r>
          </w:p>
        </w:tc>
        <w:tc>
          <w:tcPr>
            <w:tcW w:w="3826"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（0.940-0.965）g/cm³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tcBorders>
              <w:top w:val="single" w:color="auto" w:sz="8" w:space="0"/>
            </w:tcBorders>
            <w:shd w:val="clear" w:color="auto" w:fill="auto"/>
            <w:vAlign w:val="center"/>
          </w:tcPr>
          <w:p>
            <w:pPr>
              <w:pStyle w:val="179"/>
              <w:rPr>
                <w:color w:val="auto"/>
              </w:rPr>
            </w:pPr>
            <w:r>
              <w:rPr>
                <w:rFonts w:hint="eastAsia"/>
                <w:color w:val="auto"/>
              </w:rPr>
              <w:t>2</w:t>
            </w:r>
          </w:p>
        </w:tc>
        <w:tc>
          <w:tcPr>
            <w:tcW w:w="3735" w:type="dxa"/>
            <w:tcBorders>
              <w:top w:val="single" w:color="auto" w:sz="8" w:space="0"/>
            </w:tcBorders>
            <w:shd w:val="clear" w:color="auto" w:fill="auto"/>
            <w:vAlign w:val="center"/>
          </w:tcPr>
          <w:p>
            <w:pPr>
              <w:pStyle w:val="179"/>
              <w:rPr>
                <w:color w:val="auto"/>
              </w:rPr>
            </w:pPr>
            <w:r>
              <w:rPr>
                <w:rFonts w:hint="eastAsia"/>
                <w:color w:val="auto"/>
              </w:rPr>
              <w:t>熔体质量流动速率 （g/10 min）</w:t>
            </w:r>
          </w:p>
        </w:tc>
        <w:tc>
          <w:tcPr>
            <w:tcW w:w="3826" w:type="dxa"/>
            <w:tcBorders>
              <w:top w:val="single" w:color="auto" w:sz="8" w:space="0"/>
            </w:tcBorders>
            <w:shd w:val="clear" w:color="auto" w:fill="auto"/>
            <w:vAlign w:val="center"/>
          </w:tcPr>
          <w:p>
            <w:pPr>
              <w:pStyle w:val="179"/>
              <w:rPr>
                <w:color w:val="auto"/>
              </w:rPr>
            </w:pPr>
            <w:r>
              <w:rPr>
                <w:rFonts w:hint="eastAsia"/>
                <w:color w:val="auto"/>
              </w:rPr>
              <w:t>加工前后MFR变化指标 ≤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59" w:type="dxa"/>
            <w:shd w:val="clear" w:color="auto" w:fill="auto"/>
            <w:vAlign w:val="center"/>
          </w:tcPr>
          <w:p>
            <w:pPr>
              <w:pStyle w:val="179"/>
              <w:rPr>
                <w:color w:val="auto"/>
              </w:rPr>
            </w:pPr>
            <w:r>
              <w:rPr>
                <w:rFonts w:hint="eastAsia"/>
                <w:color w:val="auto"/>
              </w:rPr>
              <w:t>3</w:t>
            </w:r>
          </w:p>
        </w:tc>
        <w:tc>
          <w:tcPr>
            <w:tcW w:w="3735" w:type="dxa"/>
            <w:shd w:val="clear" w:color="auto" w:fill="auto"/>
            <w:vAlign w:val="center"/>
          </w:tcPr>
          <w:p>
            <w:pPr>
              <w:pStyle w:val="179"/>
              <w:rPr>
                <w:color w:val="auto"/>
              </w:rPr>
            </w:pPr>
            <w:r>
              <w:rPr>
                <w:rFonts w:hint="eastAsia"/>
                <w:color w:val="auto"/>
              </w:rPr>
              <w:t>氧化诱导时间min</w:t>
            </w:r>
          </w:p>
        </w:tc>
        <w:tc>
          <w:tcPr>
            <w:tcW w:w="3826" w:type="dxa"/>
            <w:shd w:val="clear" w:color="auto" w:fill="auto"/>
            <w:vAlign w:val="center"/>
          </w:tcPr>
          <w:p>
            <w:pPr>
              <w:pStyle w:val="179"/>
              <w:rPr>
                <w:color w:val="auto"/>
              </w:rPr>
            </w:pPr>
            <w:r>
              <w:rPr>
                <w:rFonts w:hint="eastAsia"/>
                <w:color w:val="auto"/>
              </w:rPr>
              <w:t>≥ 20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shd w:val="clear" w:color="auto" w:fill="auto"/>
            <w:vAlign w:val="center"/>
          </w:tcPr>
          <w:p>
            <w:pPr>
              <w:pStyle w:val="179"/>
              <w:rPr>
                <w:color w:val="auto"/>
              </w:rPr>
            </w:pPr>
            <w:r>
              <w:rPr>
                <w:rFonts w:hint="eastAsia"/>
                <w:color w:val="auto"/>
              </w:rPr>
              <w:t>4</w:t>
            </w:r>
          </w:p>
        </w:tc>
        <w:tc>
          <w:tcPr>
            <w:tcW w:w="3735" w:type="dxa"/>
            <w:shd w:val="clear" w:color="auto" w:fill="auto"/>
            <w:vAlign w:val="center"/>
          </w:tcPr>
          <w:p>
            <w:pPr>
              <w:pStyle w:val="179"/>
              <w:rPr>
                <w:color w:val="auto"/>
              </w:rPr>
            </w:pPr>
            <w:r>
              <w:rPr>
                <w:rFonts w:hint="eastAsia"/>
                <w:color w:val="auto"/>
              </w:rPr>
              <w:t>炭黑含量（黑色）</w:t>
            </w:r>
          </w:p>
        </w:tc>
        <w:tc>
          <w:tcPr>
            <w:tcW w:w="3826" w:type="dxa"/>
            <w:shd w:val="clear" w:color="auto" w:fill="auto"/>
            <w:vAlign w:val="center"/>
          </w:tcPr>
          <w:p>
            <w:pPr>
              <w:pStyle w:val="179"/>
              <w:rPr>
                <w:color w:val="auto"/>
              </w:rPr>
            </w:pPr>
            <w:r>
              <w:rPr>
                <w:rFonts w:hint="eastAsia"/>
                <w:color w:val="auto"/>
              </w:rPr>
              <w:t>≥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shd w:val="clear" w:color="auto" w:fill="auto"/>
            <w:vAlign w:val="center"/>
          </w:tcPr>
          <w:p>
            <w:pPr>
              <w:pStyle w:val="179"/>
              <w:rPr>
                <w:rFonts w:hint="eastAsia"/>
                <w:color w:val="auto"/>
              </w:rPr>
            </w:pPr>
            <w:r>
              <w:rPr>
                <w:rFonts w:hint="eastAsia"/>
                <w:color w:val="auto"/>
              </w:rPr>
              <w:t>5</w:t>
            </w:r>
          </w:p>
        </w:tc>
        <w:tc>
          <w:tcPr>
            <w:tcW w:w="3735" w:type="dxa"/>
            <w:shd w:val="clear" w:color="auto" w:fill="auto"/>
            <w:vAlign w:val="center"/>
          </w:tcPr>
          <w:p>
            <w:pPr>
              <w:pStyle w:val="179"/>
              <w:ind w:firstLine="0" w:firstLineChars="0"/>
              <w:rPr>
                <w:rFonts w:hint="eastAsia"/>
                <w:color w:val="auto"/>
              </w:rPr>
            </w:pPr>
            <w:r>
              <w:rPr>
                <w:rFonts w:hint="eastAsia"/>
                <w:color w:val="auto"/>
                <w:lang w:eastAsia="zh-CN"/>
              </w:rPr>
              <w:t>灰分</w:t>
            </w:r>
          </w:p>
        </w:tc>
        <w:tc>
          <w:tcPr>
            <w:tcW w:w="3826" w:type="dxa"/>
            <w:shd w:val="clear" w:color="auto" w:fill="auto"/>
            <w:vAlign w:val="center"/>
          </w:tcPr>
          <w:p>
            <w:pPr>
              <w:pStyle w:val="179"/>
              <w:ind w:firstLine="0" w:firstLineChars="0"/>
              <w:rPr>
                <w:rFonts w:hint="eastAsia"/>
                <w:color w:val="auto"/>
              </w:rPr>
            </w:pPr>
            <w:r>
              <w:rPr>
                <w:rFonts w:hint="eastAsia"/>
                <w:color w:val="auto"/>
                <w:lang w:eastAsia="zh-CN"/>
              </w:rPr>
              <w:t>≤</w:t>
            </w:r>
            <w:r>
              <w:rPr>
                <w:rFonts w:hint="eastAsia"/>
                <w:color w:val="auto"/>
                <w:lang w:val="en-US" w:eastAsia="zh-CN"/>
              </w:rPr>
              <w:t xml:space="preserve"> 1% （质量分数）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shd w:val="clear" w:color="auto" w:fill="auto"/>
            <w:vAlign w:val="center"/>
          </w:tcPr>
          <w:p>
            <w:pPr>
              <w:pStyle w:val="179"/>
              <w:rPr>
                <w:color w:val="auto"/>
              </w:rPr>
            </w:pPr>
            <w:r>
              <w:rPr>
                <w:rFonts w:hint="eastAsia"/>
                <w:color w:val="auto"/>
                <w:lang w:val="en-US" w:eastAsia="zh-CN"/>
              </w:rPr>
              <w:t>6</w:t>
            </w:r>
          </w:p>
        </w:tc>
        <w:tc>
          <w:tcPr>
            <w:tcW w:w="3735" w:type="dxa"/>
            <w:shd w:val="clear" w:color="auto" w:fill="auto"/>
            <w:vAlign w:val="center"/>
          </w:tcPr>
          <w:p>
            <w:pPr>
              <w:pStyle w:val="179"/>
              <w:rPr>
                <w:color w:val="auto"/>
              </w:rPr>
            </w:pPr>
            <w:r>
              <w:rPr>
                <w:rFonts w:hint="eastAsia"/>
                <w:color w:val="auto"/>
              </w:rPr>
              <w:t>抗老化性能（非黑色）</w:t>
            </w:r>
          </w:p>
        </w:tc>
        <w:tc>
          <w:tcPr>
            <w:tcW w:w="3826" w:type="dxa"/>
            <w:shd w:val="clear" w:color="auto" w:fill="auto"/>
            <w:vAlign w:val="center"/>
          </w:tcPr>
          <w:p>
            <w:pPr>
              <w:pStyle w:val="179"/>
              <w:rPr>
                <w:rFonts w:hint="eastAsia"/>
                <w:color w:val="auto"/>
              </w:rPr>
            </w:pPr>
            <w:r>
              <w:rPr>
                <w:rFonts w:hint="eastAsia"/>
                <w:color w:val="auto"/>
              </w:rPr>
              <w:t>抗冲击强度保留率 ≥ 75%；</w:t>
            </w:r>
          </w:p>
          <w:p>
            <w:pPr>
              <w:pStyle w:val="179"/>
              <w:rPr>
                <w:rFonts w:hint="eastAsia"/>
                <w:color w:val="auto"/>
              </w:rPr>
            </w:pPr>
            <w:r>
              <w:rPr>
                <w:rFonts w:hint="eastAsia"/>
                <w:color w:val="auto"/>
              </w:rPr>
              <w:t>拉伸断裂应力保留率 ≥ 75%；</w:t>
            </w:r>
          </w:p>
          <w:p>
            <w:pPr>
              <w:pStyle w:val="179"/>
              <w:rPr>
                <w:color w:val="auto"/>
              </w:rPr>
            </w:pPr>
            <w:r>
              <w:rPr>
                <w:rFonts w:hint="eastAsia"/>
                <w:color w:val="auto"/>
              </w:rPr>
              <w:t>断裂标称应变保留率 ≥ 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520" w:type="dxa"/>
            <w:gridSpan w:val="3"/>
            <w:shd w:val="clear" w:color="auto" w:fill="auto"/>
            <w:vAlign w:val="center"/>
          </w:tcPr>
          <w:p>
            <w:pPr>
              <w:pStyle w:val="179"/>
              <w:ind w:firstLine="360" w:firstLineChars="200"/>
              <w:jc w:val="both"/>
              <w:rPr>
                <w:rFonts w:hint="eastAsia"/>
                <w:color w:val="auto"/>
                <w:highlight w:val="none"/>
                <w:lang w:val="en-US" w:eastAsia="zh-CN"/>
              </w:rPr>
            </w:pPr>
            <w:r>
              <w:rPr>
                <w:rFonts w:hint="eastAsia"/>
                <w:color w:val="auto"/>
                <w:highlight w:val="none"/>
              </w:rPr>
              <w:t>注：</w:t>
            </w:r>
            <w:r>
              <w:rPr>
                <w:rFonts w:hint="eastAsia"/>
                <w:color w:val="auto"/>
                <w:highlight w:val="none"/>
                <w:lang w:val="en-US" w:eastAsia="zh-CN"/>
              </w:rPr>
              <w:t>1、当产品</w:t>
            </w:r>
            <w:r>
              <w:rPr>
                <w:rFonts w:hint="eastAsia"/>
                <w:color w:val="auto"/>
                <w:highlight w:val="none"/>
              </w:rPr>
              <w:t>抗老化性能</w:t>
            </w:r>
            <w:r>
              <w:rPr>
                <w:rFonts w:hint="eastAsia"/>
                <w:color w:val="auto"/>
                <w:highlight w:val="none"/>
                <w:lang w:val="en-US" w:eastAsia="zh-CN"/>
              </w:rPr>
              <w:t>测试达标后，若后续产品材质无变化，只需做材料一致性测试，材料一致性达标即可，材料一致性试验测试方法见附录A。</w:t>
            </w:r>
          </w:p>
          <w:p>
            <w:pPr>
              <w:pStyle w:val="179"/>
              <w:ind w:firstLine="90" w:firstLineChars="50"/>
              <w:jc w:val="left"/>
              <w:rPr>
                <w:rFonts w:hint="eastAsia"/>
                <w:color w:val="auto"/>
              </w:rPr>
            </w:pPr>
            <w:r>
              <w:rPr>
                <w:rFonts w:hint="eastAsia"/>
                <w:color w:val="auto"/>
                <w:highlight w:val="none"/>
                <w:lang w:val="en-US" w:eastAsia="zh-CN"/>
              </w:rPr>
              <w:t xml:space="preserve">      2、若后续产品材质发生变化，则需要重新做抗老化性能测试。</w:t>
            </w:r>
          </w:p>
        </w:tc>
      </w:tr>
    </w:tbl>
    <w:p>
      <w:pPr>
        <w:pStyle w:val="106"/>
        <w:spacing w:before="120" w:after="120"/>
        <w:rPr>
          <w:color w:val="auto"/>
        </w:rPr>
      </w:pPr>
      <w:r>
        <w:rPr>
          <w:rFonts w:hint="eastAsia"/>
          <w:color w:val="auto"/>
          <w:lang w:val="en-US" w:eastAsia="zh-CN"/>
        </w:rPr>
        <w:t xml:space="preserve">3.2.4 </w:t>
      </w:r>
      <w:r>
        <w:rPr>
          <w:rFonts w:hint="eastAsia"/>
          <w:color w:val="auto"/>
        </w:rPr>
        <w:t>支架</w:t>
      </w:r>
    </w:p>
    <w:p>
      <w:pPr>
        <w:pStyle w:val="57"/>
        <w:ind w:firstLine="420"/>
        <w:rPr>
          <w:color w:val="auto"/>
        </w:rPr>
      </w:pPr>
      <w:r>
        <w:rPr>
          <w:rFonts w:hint="eastAsia"/>
          <w:color w:val="auto"/>
        </w:rPr>
        <w:t>支架物理力学性能</w:t>
      </w:r>
      <w:r>
        <w:rPr>
          <w:rFonts w:hint="eastAsia"/>
          <w:color w:val="auto"/>
          <w:lang w:val="en-US" w:eastAsia="zh-CN"/>
        </w:rPr>
        <w:t>见</w:t>
      </w:r>
      <w:r>
        <w:rPr>
          <w:rFonts w:hint="eastAsia"/>
          <w:color w:val="auto"/>
        </w:rPr>
        <w:t>表 9。</w:t>
      </w:r>
    </w:p>
    <w:p>
      <w:pPr>
        <w:pStyle w:val="113"/>
        <w:spacing w:before="120" w:after="120"/>
        <w:rPr>
          <w:color w:val="auto"/>
        </w:rPr>
      </w:pPr>
      <w:r>
        <w:rPr>
          <w:rFonts w:hint="eastAsia"/>
          <w:color w:val="auto"/>
        </w:rPr>
        <w:t>支架物理力学性能要求</w:t>
      </w:r>
    </w:p>
    <w:tbl>
      <w:tblPr>
        <w:tblStyle w:val="28"/>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59"/>
        <w:gridCol w:w="3735"/>
        <w:gridCol w:w="3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59"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序号</w:t>
            </w:r>
          </w:p>
        </w:tc>
        <w:tc>
          <w:tcPr>
            <w:tcW w:w="3735"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项目</w:t>
            </w:r>
          </w:p>
        </w:tc>
        <w:tc>
          <w:tcPr>
            <w:tcW w:w="3826"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959"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1</w:t>
            </w:r>
          </w:p>
        </w:tc>
        <w:tc>
          <w:tcPr>
            <w:tcW w:w="3735"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密度</w:t>
            </w:r>
          </w:p>
        </w:tc>
        <w:tc>
          <w:tcPr>
            <w:tcW w:w="3826"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（0.940-0.965）g/cm³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tcBorders>
              <w:top w:val="single" w:color="auto" w:sz="8" w:space="0"/>
            </w:tcBorders>
            <w:shd w:val="clear" w:color="auto" w:fill="auto"/>
            <w:vAlign w:val="center"/>
          </w:tcPr>
          <w:p>
            <w:pPr>
              <w:pStyle w:val="179"/>
              <w:rPr>
                <w:color w:val="auto"/>
              </w:rPr>
            </w:pPr>
            <w:r>
              <w:rPr>
                <w:rFonts w:hint="eastAsia"/>
                <w:color w:val="auto"/>
              </w:rPr>
              <w:t>2</w:t>
            </w:r>
          </w:p>
        </w:tc>
        <w:tc>
          <w:tcPr>
            <w:tcW w:w="3735" w:type="dxa"/>
            <w:tcBorders>
              <w:top w:val="single" w:color="auto" w:sz="8" w:space="0"/>
            </w:tcBorders>
            <w:shd w:val="clear" w:color="auto" w:fill="auto"/>
            <w:vAlign w:val="center"/>
          </w:tcPr>
          <w:p>
            <w:pPr>
              <w:pStyle w:val="179"/>
              <w:rPr>
                <w:color w:val="auto"/>
              </w:rPr>
            </w:pPr>
            <w:r>
              <w:rPr>
                <w:rFonts w:hint="eastAsia"/>
                <w:color w:val="auto"/>
              </w:rPr>
              <w:t>熔体质量流动速率 （g/10 min）</w:t>
            </w:r>
          </w:p>
        </w:tc>
        <w:tc>
          <w:tcPr>
            <w:tcW w:w="3826" w:type="dxa"/>
            <w:tcBorders>
              <w:top w:val="single" w:color="auto" w:sz="8" w:space="0"/>
            </w:tcBorders>
            <w:shd w:val="clear" w:color="auto" w:fill="auto"/>
            <w:vAlign w:val="center"/>
          </w:tcPr>
          <w:p>
            <w:pPr>
              <w:pStyle w:val="179"/>
              <w:rPr>
                <w:color w:val="auto"/>
              </w:rPr>
            </w:pPr>
            <w:r>
              <w:rPr>
                <w:rFonts w:hint="eastAsia"/>
                <w:color w:val="auto"/>
              </w:rPr>
              <w:t>加工前后MFR变化指标 ≤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59" w:type="dxa"/>
            <w:shd w:val="clear" w:color="auto" w:fill="auto"/>
            <w:vAlign w:val="center"/>
          </w:tcPr>
          <w:p>
            <w:pPr>
              <w:pStyle w:val="179"/>
              <w:rPr>
                <w:color w:val="auto"/>
              </w:rPr>
            </w:pPr>
            <w:r>
              <w:rPr>
                <w:rFonts w:hint="eastAsia"/>
                <w:color w:val="auto"/>
              </w:rPr>
              <w:t>3</w:t>
            </w:r>
          </w:p>
        </w:tc>
        <w:tc>
          <w:tcPr>
            <w:tcW w:w="3735" w:type="dxa"/>
            <w:shd w:val="clear" w:color="auto" w:fill="auto"/>
            <w:vAlign w:val="center"/>
          </w:tcPr>
          <w:p>
            <w:pPr>
              <w:pStyle w:val="179"/>
              <w:rPr>
                <w:color w:val="auto"/>
              </w:rPr>
            </w:pPr>
            <w:r>
              <w:rPr>
                <w:rFonts w:hint="eastAsia"/>
                <w:color w:val="auto"/>
              </w:rPr>
              <w:t>氧化诱导时间min</w:t>
            </w:r>
          </w:p>
        </w:tc>
        <w:tc>
          <w:tcPr>
            <w:tcW w:w="3826" w:type="dxa"/>
            <w:shd w:val="clear" w:color="auto" w:fill="auto"/>
            <w:vAlign w:val="center"/>
          </w:tcPr>
          <w:p>
            <w:pPr>
              <w:pStyle w:val="179"/>
              <w:rPr>
                <w:color w:val="auto"/>
              </w:rPr>
            </w:pPr>
            <w:r>
              <w:rPr>
                <w:rFonts w:hint="eastAsia"/>
                <w:color w:val="auto"/>
              </w:rPr>
              <w:t>≥ 20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shd w:val="clear" w:color="auto" w:fill="auto"/>
            <w:vAlign w:val="center"/>
          </w:tcPr>
          <w:p>
            <w:pPr>
              <w:pStyle w:val="179"/>
              <w:rPr>
                <w:color w:val="auto"/>
              </w:rPr>
            </w:pPr>
            <w:r>
              <w:rPr>
                <w:rFonts w:hint="eastAsia"/>
                <w:color w:val="auto"/>
              </w:rPr>
              <w:t>4</w:t>
            </w:r>
          </w:p>
        </w:tc>
        <w:tc>
          <w:tcPr>
            <w:tcW w:w="3735" w:type="dxa"/>
            <w:shd w:val="clear" w:color="auto" w:fill="auto"/>
            <w:vAlign w:val="center"/>
          </w:tcPr>
          <w:p>
            <w:pPr>
              <w:pStyle w:val="179"/>
              <w:rPr>
                <w:color w:val="auto"/>
              </w:rPr>
            </w:pPr>
            <w:r>
              <w:rPr>
                <w:rFonts w:hint="eastAsia"/>
                <w:color w:val="auto"/>
              </w:rPr>
              <w:t>炭黑含量（黑色）</w:t>
            </w:r>
          </w:p>
        </w:tc>
        <w:tc>
          <w:tcPr>
            <w:tcW w:w="3826" w:type="dxa"/>
            <w:shd w:val="clear" w:color="auto" w:fill="auto"/>
            <w:vAlign w:val="center"/>
          </w:tcPr>
          <w:p>
            <w:pPr>
              <w:pStyle w:val="179"/>
              <w:rPr>
                <w:color w:val="auto"/>
              </w:rPr>
            </w:pPr>
            <w:r>
              <w:rPr>
                <w:rFonts w:hint="eastAsia"/>
                <w:color w:val="auto"/>
              </w:rPr>
              <w:t>≥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shd w:val="clear" w:color="auto" w:fill="auto"/>
            <w:vAlign w:val="center"/>
          </w:tcPr>
          <w:p>
            <w:pPr>
              <w:pStyle w:val="179"/>
              <w:rPr>
                <w:rFonts w:hint="eastAsia"/>
                <w:color w:val="auto"/>
              </w:rPr>
            </w:pPr>
            <w:r>
              <w:rPr>
                <w:rFonts w:hint="eastAsia"/>
                <w:color w:val="auto"/>
              </w:rPr>
              <w:t>5</w:t>
            </w:r>
          </w:p>
        </w:tc>
        <w:tc>
          <w:tcPr>
            <w:tcW w:w="3735" w:type="dxa"/>
            <w:shd w:val="clear" w:color="auto" w:fill="auto"/>
            <w:vAlign w:val="center"/>
          </w:tcPr>
          <w:p>
            <w:pPr>
              <w:pStyle w:val="179"/>
              <w:ind w:firstLine="0" w:firstLineChars="0"/>
              <w:rPr>
                <w:rFonts w:hint="eastAsia"/>
                <w:color w:val="auto"/>
              </w:rPr>
            </w:pPr>
            <w:r>
              <w:rPr>
                <w:rFonts w:hint="eastAsia"/>
                <w:color w:val="auto"/>
                <w:lang w:eastAsia="zh-CN"/>
              </w:rPr>
              <w:t>灰分</w:t>
            </w:r>
          </w:p>
        </w:tc>
        <w:tc>
          <w:tcPr>
            <w:tcW w:w="3826" w:type="dxa"/>
            <w:shd w:val="clear" w:color="auto" w:fill="auto"/>
            <w:vAlign w:val="center"/>
          </w:tcPr>
          <w:p>
            <w:pPr>
              <w:pStyle w:val="179"/>
              <w:ind w:firstLine="0" w:firstLineChars="0"/>
              <w:rPr>
                <w:rFonts w:hint="eastAsia"/>
                <w:color w:val="auto"/>
              </w:rPr>
            </w:pPr>
            <w:r>
              <w:rPr>
                <w:rFonts w:hint="eastAsia"/>
                <w:color w:val="auto"/>
                <w:lang w:eastAsia="zh-CN"/>
              </w:rPr>
              <w:t>≤</w:t>
            </w:r>
            <w:r>
              <w:rPr>
                <w:rFonts w:hint="eastAsia"/>
                <w:color w:val="auto"/>
                <w:lang w:val="en-US" w:eastAsia="zh-CN"/>
              </w:rPr>
              <w:t xml:space="preserve"> 1% （质量分数）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59" w:type="dxa"/>
            <w:shd w:val="clear" w:color="auto" w:fill="auto"/>
            <w:vAlign w:val="center"/>
          </w:tcPr>
          <w:p>
            <w:pPr>
              <w:pStyle w:val="179"/>
              <w:rPr>
                <w:color w:val="auto"/>
              </w:rPr>
            </w:pPr>
            <w:r>
              <w:rPr>
                <w:rFonts w:hint="eastAsia"/>
                <w:color w:val="auto"/>
                <w:lang w:val="en-US" w:eastAsia="zh-CN"/>
              </w:rPr>
              <w:t>6</w:t>
            </w:r>
          </w:p>
        </w:tc>
        <w:tc>
          <w:tcPr>
            <w:tcW w:w="3735" w:type="dxa"/>
            <w:shd w:val="clear" w:color="auto" w:fill="auto"/>
            <w:vAlign w:val="center"/>
          </w:tcPr>
          <w:p>
            <w:pPr>
              <w:pStyle w:val="179"/>
              <w:rPr>
                <w:color w:val="auto"/>
              </w:rPr>
            </w:pPr>
            <w:r>
              <w:rPr>
                <w:rFonts w:hint="eastAsia"/>
                <w:color w:val="auto"/>
              </w:rPr>
              <w:t>抗老化性能（非黑色）</w:t>
            </w:r>
          </w:p>
        </w:tc>
        <w:tc>
          <w:tcPr>
            <w:tcW w:w="3826" w:type="dxa"/>
            <w:shd w:val="clear" w:color="auto" w:fill="auto"/>
            <w:vAlign w:val="center"/>
          </w:tcPr>
          <w:p>
            <w:pPr>
              <w:pStyle w:val="179"/>
              <w:rPr>
                <w:rFonts w:hint="eastAsia"/>
                <w:color w:val="auto"/>
              </w:rPr>
            </w:pPr>
            <w:r>
              <w:rPr>
                <w:rFonts w:hint="eastAsia"/>
                <w:color w:val="auto"/>
              </w:rPr>
              <w:t>抗冲击强度保留率 ≥ 75%；</w:t>
            </w:r>
          </w:p>
          <w:p>
            <w:pPr>
              <w:pStyle w:val="179"/>
              <w:rPr>
                <w:rFonts w:hint="eastAsia"/>
                <w:color w:val="auto"/>
              </w:rPr>
            </w:pPr>
            <w:r>
              <w:rPr>
                <w:rFonts w:hint="eastAsia"/>
                <w:color w:val="auto"/>
              </w:rPr>
              <w:t>拉伸断裂应力保留率 ≥ 75%；</w:t>
            </w:r>
          </w:p>
          <w:p>
            <w:pPr>
              <w:pStyle w:val="179"/>
              <w:rPr>
                <w:color w:val="auto"/>
              </w:rPr>
            </w:pPr>
            <w:r>
              <w:rPr>
                <w:rFonts w:hint="eastAsia"/>
                <w:color w:val="auto"/>
              </w:rPr>
              <w:t>断裂标称应变保留率 ≥ 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8520" w:type="dxa"/>
            <w:gridSpan w:val="3"/>
            <w:shd w:val="clear" w:color="auto" w:fill="auto"/>
            <w:vAlign w:val="center"/>
          </w:tcPr>
          <w:p>
            <w:pPr>
              <w:pStyle w:val="179"/>
              <w:ind w:firstLine="360" w:firstLineChars="200"/>
              <w:jc w:val="both"/>
              <w:rPr>
                <w:rFonts w:hint="eastAsia"/>
                <w:color w:val="auto"/>
                <w:highlight w:val="none"/>
                <w:lang w:val="en-US" w:eastAsia="zh-CN"/>
              </w:rPr>
            </w:pPr>
            <w:r>
              <w:rPr>
                <w:rFonts w:hint="eastAsia"/>
                <w:color w:val="auto"/>
                <w:highlight w:val="none"/>
              </w:rPr>
              <w:t>注：</w:t>
            </w:r>
            <w:r>
              <w:rPr>
                <w:rFonts w:hint="eastAsia"/>
                <w:color w:val="auto"/>
                <w:highlight w:val="none"/>
                <w:lang w:val="en-US" w:eastAsia="zh-CN"/>
              </w:rPr>
              <w:t>1、当产品</w:t>
            </w:r>
            <w:r>
              <w:rPr>
                <w:rFonts w:hint="eastAsia"/>
                <w:color w:val="auto"/>
                <w:highlight w:val="none"/>
              </w:rPr>
              <w:t>抗老化性能</w:t>
            </w:r>
            <w:r>
              <w:rPr>
                <w:rFonts w:hint="eastAsia"/>
                <w:color w:val="auto"/>
                <w:highlight w:val="none"/>
                <w:lang w:val="en-US" w:eastAsia="zh-CN"/>
              </w:rPr>
              <w:t>测试达标后，若后续产品材质无变化，只需做材料一致性测试，材料一致性达标即可，材料一致性试验测试方法见附录A。</w:t>
            </w:r>
          </w:p>
          <w:p>
            <w:pPr>
              <w:pStyle w:val="179"/>
              <w:ind w:firstLine="90" w:firstLineChars="50"/>
              <w:jc w:val="left"/>
              <w:rPr>
                <w:rFonts w:hint="eastAsia"/>
                <w:color w:val="auto"/>
              </w:rPr>
            </w:pPr>
            <w:r>
              <w:rPr>
                <w:rFonts w:hint="eastAsia"/>
                <w:color w:val="auto"/>
                <w:highlight w:val="none"/>
                <w:lang w:val="en-US" w:eastAsia="zh-CN"/>
              </w:rPr>
              <w:t xml:space="preserve">      2、若后续产品材质发生变化，则需要重新做抗老化性能测试。</w:t>
            </w:r>
          </w:p>
        </w:tc>
      </w:tr>
    </w:tbl>
    <w:p>
      <w:pPr>
        <w:pStyle w:val="106"/>
        <w:spacing w:before="120" w:after="120"/>
        <w:rPr>
          <w:color w:val="auto"/>
        </w:rPr>
      </w:pPr>
      <w:r>
        <w:rPr>
          <w:rFonts w:hint="eastAsia"/>
          <w:color w:val="auto"/>
          <w:lang w:val="en-US" w:eastAsia="zh-CN"/>
        </w:rPr>
        <w:t xml:space="preserve">3.2.5 </w:t>
      </w:r>
      <w:r>
        <w:rPr>
          <w:rFonts w:hint="eastAsia"/>
          <w:color w:val="auto"/>
          <w:lang w:eastAsia="zh-CN"/>
        </w:rPr>
        <w:t>走道板</w:t>
      </w:r>
    </w:p>
    <w:p>
      <w:pPr>
        <w:pStyle w:val="57"/>
        <w:ind w:firstLine="420"/>
        <w:rPr>
          <w:color w:val="auto"/>
        </w:rPr>
      </w:pPr>
      <w:r>
        <w:rPr>
          <w:rFonts w:hint="eastAsia"/>
          <w:color w:val="auto"/>
        </w:rPr>
        <w:t>走道板物理力学性能</w:t>
      </w:r>
      <w:r>
        <w:rPr>
          <w:rFonts w:hint="eastAsia"/>
          <w:color w:val="auto"/>
          <w:lang w:val="en-US" w:eastAsia="zh-CN"/>
        </w:rPr>
        <w:t>见</w:t>
      </w:r>
      <w:r>
        <w:rPr>
          <w:rFonts w:hint="eastAsia"/>
          <w:color w:val="auto"/>
        </w:rPr>
        <w:t>表 10。</w:t>
      </w:r>
    </w:p>
    <w:p>
      <w:pPr>
        <w:pStyle w:val="113"/>
        <w:spacing w:before="120" w:after="120"/>
        <w:rPr>
          <w:color w:val="auto"/>
        </w:rPr>
      </w:pPr>
      <w:r>
        <w:rPr>
          <w:rFonts w:hint="eastAsia"/>
          <w:color w:val="auto"/>
        </w:rPr>
        <w:t>走道板物理力学性能要求</w:t>
      </w:r>
    </w:p>
    <w:tbl>
      <w:tblPr>
        <w:tblStyle w:val="28"/>
        <w:tblW w:w="84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79"/>
        <w:gridCol w:w="3387"/>
        <w:gridCol w:w="40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2" w:hRule="atLeast"/>
          <w:tblHeader/>
          <w:jc w:val="center"/>
        </w:trPr>
        <w:tc>
          <w:tcPr>
            <w:tcW w:w="979"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序号</w:t>
            </w:r>
          </w:p>
        </w:tc>
        <w:tc>
          <w:tcPr>
            <w:tcW w:w="3387"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项目</w:t>
            </w:r>
          </w:p>
        </w:tc>
        <w:tc>
          <w:tcPr>
            <w:tcW w:w="4054" w:type="dxa"/>
            <w:tcBorders>
              <w:top w:val="single" w:color="auto" w:sz="8" w:space="0"/>
              <w:bottom w:val="single" w:color="auto" w:sz="8" w:space="0"/>
            </w:tcBorders>
            <w:shd w:val="clear" w:color="auto" w:fill="auto"/>
            <w:vAlign w:val="center"/>
          </w:tcPr>
          <w:p>
            <w:pPr>
              <w:pStyle w:val="179"/>
              <w:rPr>
                <w:color w:val="auto"/>
              </w:rPr>
            </w:pPr>
            <w:r>
              <w:rPr>
                <w:rFonts w:hint="eastAsia"/>
                <w:color w:val="auto"/>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979" w:type="dxa"/>
            <w:tcBorders>
              <w:top w:val="single" w:color="auto" w:sz="8" w:space="0"/>
            </w:tcBorders>
            <w:shd w:val="clear" w:color="auto" w:fill="auto"/>
            <w:vAlign w:val="center"/>
          </w:tcPr>
          <w:p>
            <w:pPr>
              <w:pStyle w:val="179"/>
              <w:rPr>
                <w:color w:val="auto"/>
              </w:rPr>
            </w:pPr>
            <w:r>
              <w:rPr>
                <w:rFonts w:hint="eastAsia"/>
                <w:color w:val="auto"/>
              </w:rPr>
              <w:t>1</w:t>
            </w:r>
          </w:p>
        </w:tc>
        <w:tc>
          <w:tcPr>
            <w:tcW w:w="3387" w:type="dxa"/>
            <w:tcBorders>
              <w:top w:val="single" w:color="auto" w:sz="8" w:space="0"/>
            </w:tcBorders>
            <w:shd w:val="clear" w:color="auto" w:fill="auto"/>
            <w:vAlign w:val="center"/>
          </w:tcPr>
          <w:p>
            <w:pPr>
              <w:pStyle w:val="179"/>
              <w:rPr>
                <w:color w:val="auto"/>
              </w:rPr>
            </w:pPr>
            <w:r>
              <w:rPr>
                <w:rFonts w:hint="eastAsia"/>
                <w:color w:val="auto"/>
              </w:rPr>
              <w:t>密度</w:t>
            </w:r>
          </w:p>
        </w:tc>
        <w:tc>
          <w:tcPr>
            <w:tcW w:w="4054" w:type="dxa"/>
            <w:tcBorders>
              <w:top w:val="single" w:color="auto" w:sz="8" w:space="0"/>
            </w:tcBorders>
            <w:shd w:val="clear" w:color="auto" w:fill="auto"/>
            <w:vAlign w:val="center"/>
          </w:tcPr>
          <w:p>
            <w:pPr>
              <w:pStyle w:val="179"/>
              <w:rPr>
                <w:color w:val="auto"/>
              </w:rPr>
            </w:pPr>
            <w:r>
              <w:rPr>
                <w:rFonts w:hint="eastAsia"/>
                <w:color w:val="auto"/>
              </w:rPr>
              <w:t>（0.940-0.965）g/cm³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79" w:type="dxa"/>
            <w:shd w:val="clear" w:color="auto" w:fill="auto"/>
            <w:vAlign w:val="center"/>
          </w:tcPr>
          <w:p>
            <w:pPr>
              <w:pStyle w:val="179"/>
              <w:rPr>
                <w:color w:val="auto"/>
              </w:rPr>
            </w:pPr>
            <w:r>
              <w:rPr>
                <w:rFonts w:hint="eastAsia"/>
                <w:color w:val="auto"/>
              </w:rPr>
              <w:t>2</w:t>
            </w:r>
          </w:p>
        </w:tc>
        <w:tc>
          <w:tcPr>
            <w:tcW w:w="3387" w:type="dxa"/>
            <w:shd w:val="clear" w:color="auto" w:fill="auto"/>
            <w:vAlign w:val="center"/>
          </w:tcPr>
          <w:p>
            <w:pPr>
              <w:pStyle w:val="179"/>
              <w:rPr>
                <w:color w:val="auto"/>
              </w:rPr>
            </w:pPr>
            <w:r>
              <w:rPr>
                <w:rFonts w:hint="eastAsia"/>
                <w:color w:val="auto"/>
              </w:rPr>
              <w:t>熔体质量流动速率 （g/10 min）</w:t>
            </w:r>
          </w:p>
        </w:tc>
        <w:tc>
          <w:tcPr>
            <w:tcW w:w="4054" w:type="dxa"/>
            <w:shd w:val="clear" w:color="auto" w:fill="auto"/>
            <w:vAlign w:val="center"/>
          </w:tcPr>
          <w:p>
            <w:pPr>
              <w:pStyle w:val="179"/>
              <w:rPr>
                <w:color w:val="auto"/>
              </w:rPr>
            </w:pPr>
            <w:r>
              <w:rPr>
                <w:rFonts w:hint="eastAsia"/>
                <w:color w:val="auto"/>
              </w:rPr>
              <w:t>加工前后MFR变化指标 ≤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979" w:type="dxa"/>
            <w:shd w:val="clear" w:color="auto" w:fill="auto"/>
            <w:vAlign w:val="center"/>
          </w:tcPr>
          <w:p>
            <w:pPr>
              <w:pStyle w:val="179"/>
              <w:rPr>
                <w:color w:val="auto"/>
              </w:rPr>
            </w:pPr>
            <w:r>
              <w:rPr>
                <w:rFonts w:hint="eastAsia"/>
                <w:color w:val="auto"/>
              </w:rPr>
              <w:t>3</w:t>
            </w:r>
          </w:p>
        </w:tc>
        <w:tc>
          <w:tcPr>
            <w:tcW w:w="3387" w:type="dxa"/>
            <w:shd w:val="clear" w:color="auto" w:fill="auto"/>
            <w:vAlign w:val="center"/>
          </w:tcPr>
          <w:p>
            <w:pPr>
              <w:pStyle w:val="179"/>
              <w:rPr>
                <w:color w:val="auto"/>
              </w:rPr>
            </w:pPr>
            <w:r>
              <w:rPr>
                <w:rFonts w:hint="eastAsia"/>
                <w:color w:val="auto"/>
              </w:rPr>
              <w:t>氧化诱导时间min</w:t>
            </w:r>
          </w:p>
        </w:tc>
        <w:tc>
          <w:tcPr>
            <w:tcW w:w="4054" w:type="dxa"/>
            <w:shd w:val="clear" w:color="auto" w:fill="auto"/>
            <w:vAlign w:val="center"/>
          </w:tcPr>
          <w:p>
            <w:pPr>
              <w:pStyle w:val="179"/>
              <w:rPr>
                <w:color w:val="auto"/>
              </w:rPr>
            </w:pPr>
            <w:r>
              <w:rPr>
                <w:rFonts w:hint="eastAsia"/>
                <w:color w:val="auto"/>
              </w:rPr>
              <w:t>≥ 20 min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979" w:type="dxa"/>
            <w:shd w:val="clear" w:color="auto" w:fill="auto"/>
            <w:vAlign w:val="center"/>
          </w:tcPr>
          <w:p>
            <w:pPr>
              <w:pStyle w:val="179"/>
              <w:rPr>
                <w:color w:val="auto"/>
              </w:rPr>
            </w:pPr>
            <w:r>
              <w:rPr>
                <w:rFonts w:hint="eastAsia"/>
                <w:color w:val="auto"/>
              </w:rPr>
              <w:t>4</w:t>
            </w:r>
          </w:p>
        </w:tc>
        <w:tc>
          <w:tcPr>
            <w:tcW w:w="3387" w:type="dxa"/>
            <w:shd w:val="clear" w:color="auto" w:fill="auto"/>
            <w:vAlign w:val="center"/>
          </w:tcPr>
          <w:p>
            <w:pPr>
              <w:pStyle w:val="179"/>
              <w:rPr>
                <w:color w:val="auto"/>
              </w:rPr>
            </w:pPr>
            <w:r>
              <w:rPr>
                <w:rFonts w:hint="eastAsia"/>
                <w:color w:val="auto"/>
              </w:rPr>
              <w:t>炭黑含量（黑色）</w:t>
            </w:r>
          </w:p>
        </w:tc>
        <w:tc>
          <w:tcPr>
            <w:tcW w:w="4054" w:type="dxa"/>
            <w:shd w:val="clear" w:color="auto" w:fill="auto"/>
            <w:vAlign w:val="center"/>
          </w:tcPr>
          <w:p>
            <w:pPr>
              <w:pStyle w:val="179"/>
              <w:rPr>
                <w:color w:val="auto"/>
              </w:rPr>
            </w:pPr>
            <w:r>
              <w:rPr>
                <w:rFonts w:hint="eastAsia"/>
                <w:color w:val="auto"/>
              </w:rPr>
              <w:t>≥ 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979" w:type="dxa"/>
            <w:shd w:val="clear" w:color="auto" w:fill="auto"/>
            <w:vAlign w:val="center"/>
          </w:tcPr>
          <w:p>
            <w:pPr>
              <w:pStyle w:val="179"/>
              <w:ind w:firstLine="0" w:firstLineChars="0"/>
              <w:rPr>
                <w:rFonts w:hint="eastAsia"/>
                <w:color w:val="auto"/>
              </w:rPr>
            </w:pPr>
            <w:r>
              <w:rPr>
                <w:rFonts w:hint="eastAsia"/>
                <w:color w:val="auto"/>
              </w:rPr>
              <w:t>5</w:t>
            </w:r>
          </w:p>
        </w:tc>
        <w:tc>
          <w:tcPr>
            <w:tcW w:w="3387" w:type="dxa"/>
            <w:shd w:val="clear" w:color="auto" w:fill="auto"/>
            <w:vAlign w:val="center"/>
          </w:tcPr>
          <w:p>
            <w:pPr>
              <w:pStyle w:val="179"/>
              <w:ind w:firstLine="0" w:firstLineChars="0"/>
              <w:rPr>
                <w:rFonts w:hint="eastAsia"/>
                <w:color w:val="auto"/>
              </w:rPr>
            </w:pPr>
            <w:r>
              <w:rPr>
                <w:rFonts w:hint="eastAsia"/>
                <w:color w:val="auto"/>
                <w:lang w:eastAsia="zh-CN"/>
              </w:rPr>
              <w:t>灰分</w:t>
            </w:r>
          </w:p>
        </w:tc>
        <w:tc>
          <w:tcPr>
            <w:tcW w:w="4054" w:type="dxa"/>
            <w:shd w:val="clear" w:color="auto" w:fill="auto"/>
            <w:vAlign w:val="center"/>
          </w:tcPr>
          <w:p>
            <w:pPr>
              <w:pStyle w:val="179"/>
              <w:ind w:firstLine="0" w:firstLineChars="0"/>
              <w:rPr>
                <w:rFonts w:hint="eastAsia"/>
                <w:color w:val="auto"/>
              </w:rPr>
            </w:pPr>
            <w:r>
              <w:rPr>
                <w:rFonts w:hint="eastAsia"/>
                <w:color w:val="auto"/>
                <w:lang w:eastAsia="zh-CN"/>
              </w:rPr>
              <w:t>≤</w:t>
            </w:r>
            <w:r>
              <w:rPr>
                <w:rFonts w:hint="eastAsia"/>
                <w:color w:val="auto"/>
                <w:lang w:val="en-US" w:eastAsia="zh-CN"/>
              </w:rPr>
              <w:t xml:space="preserve"> 1% （质量分数）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979" w:type="dxa"/>
            <w:shd w:val="clear" w:color="auto" w:fill="auto"/>
            <w:vAlign w:val="center"/>
          </w:tcPr>
          <w:p>
            <w:pPr>
              <w:pStyle w:val="179"/>
              <w:ind w:firstLine="0" w:firstLineChars="0"/>
              <w:rPr>
                <w:color w:val="auto"/>
              </w:rPr>
            </w:pPr>
            <w:r>
              <w:rPr>
                <w:rFonts w:hint="eastAsia"/>
                <w:color w:val="auto"/>
              </w:rPr>
              <w:t>6</w:t>
            </w:r>
          </w:p>
        </w:tc>
        <w:tc>
          <w:tcPr>
            <w:tcW w:w="3387" w:type="dxa"/>
            <w:shd w:val="clear" w:color="auto" w:fill="auto"/>
            <w:vAlign w:val="center"/>
          </w:tcPr>
          <w:p>
            <w:pPr>
              <w:pStyle w:val="179"/>
              <w:rPr>
                <w:color w:val="auto"/>
              </w:rPr>
            </w:pPr>
            <w:r>
              <w:rPr>
                <w:rFonts w:hint="eastAsia"/>
                <w:color w:val="auto"/>
              </w:rPr>
              <w:t>抗老化性能（非黑色）</w:t>
            </w:r>
          </w:p>
        </w:tc>
        <w:tc>
          <w:tcPr>
            <w:tcW w:w="4054" w:type="dxa"/>
            <w:shd w:val="clear" w:color="auto" w:fill="auto"/>
            <w:vAlign w:val="center"/>
          </w:tcPr>
          <w:p>
            <w:pPr>
              <w:pStyle w:val="179"/>
              <w:rPr>
                <w:rFonts w:hint="eastAsia"/>
                <w:color w:val="auto"/>
              </w:rPr>
            </w:pPr>
            <w:r>
              <w:rPr>
                <w:rFonts w:hint="eastAsia"/>
                <w:color w:val="auto"/>
              </w:rPr>
              <w:t>抗冲击强度保留率 ≥ 75%；</w:t>
            </w:r>
          </w:p>
          <w:p>
            <w:pPr>
              <w:pStyle w:val="179"/>
              <w:rPr>
                <w:rFonts w:hint="eastAsia"/>
                <w:color w:val="auto"/>
              </w:rPr>
            </w:pPr>
            <w:r>
              <w:rPr>
                <w:rFonts w:hint="eastAsia"/>
                <w:color w:val="auto"/>
              </w:rPr>
              <w:t>拉伸断裂应力保留率 ≥ 75%；</w:t>
            </w:r>
          </w:p>
          <w:p>
            <w:pPr>
              <w:pStyle w:val="179"/>
              <w:rPr>
                <w:color w:val="auto"/>
              </w:rPr>
            </w:pPr>
            <w:r>
              <w:rPr>
                <w:rFonts w:hint="eastAsia"/>
                <w:color w:val="auto"/>
              </w:rPr>
              <w:t>断裂标称应变保留率 ≥ 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79" w:type="dxa"/>
            <w:shd w:val="clear" w:color="auto" w:fill="auto"/>
            <w:vAlign w:val="center"/>
          </w:tcPr>
          <w:p>
            <w:pPr>
              <w:pStyle w:val="179"/>
              <w:ind w:firstLine="0" w:firstLineChars="0"/>
              <w:rPr>
                <w:color w:val="auto"/>
              </w:rPr>
            </w:pPr>
            <w:r>
              <w:rPr>
                <w:rFonts w:hint="eastAsia"/>
                <w:color w:val="auto"/>
              </w:rPr>
              <w:t>7</w:t>
            </w:r>
          </w:p>
        </w:tc>
        <w:tc>
          <w:tcPr>
            <w:tcW w:w="3387" w:type="dxa"/>
            <w:shd w:val="clear" w:color="auto" w:fill="auto"/>
            <w:vAlign w:val="center"/>
          </w:tcPr>
          <w:p>
            <w:pPr>
              <w:pStyle w:val="179"/>
              <w:rPr>
                <w:color w:val="auto"/>
              </w:rPr>
            </w:pPr>
            <w:r>
              <w:rPr>
                <w:rFonts w:hint="eastAsia"/>
                <w:color w:val="auto"/>
              </w:rPr>
              <w:t>抗滑值</w:t>
            </w:r>
          </w:p>
        </w:tc>
        <w:tc>
          <w:tcPr>
            <w:tcW w:w="4054" w:type="dxa"/>
            <w:shd w:val="clear" w:color="auto" w:fill="auto"/>
            <w:vAlign w:val="center"/>
          </w:tcPr>
          <w:p>
            <w:pPr>
              <w:pStyle w:val="179"/>
              <w:rPr>
                <w:rFonts w:hint="default" w:eastAsia="宋体"/>
                <w:color w:val="auto"/>
                <w:lang w:val="en-US" w:eastAsia="zh-CN"/>
              </w:rPr>
            </w:pPr>
            <w:r>
              <w:rPr>
                <w:rFonts w:hint="eastAsia"/>
                <w:color w:val="auto"/>
              </w:rPr>
              <w:t xml:space="preserve">≥ </w:t>
            </w:r>
            <w:r>
              <w:rPr>
                <w:rFonts w:hint="eastAsia"/>
                <w:color w:val="auto"/>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979" w:type="dxa"/>
            <w:shd w:val="clear" w:color="auto" w:fill="auto"/>
            <w:vAlign w:val="center"/>
          </w:tcPr>
          <w:p>
            <w:pPr>
              <w:pStyle w:val="179"/>
              <w:ind w:firstLine="0" w:firstLineChars="0"/>
              <w:rPr>
                <w:color w:val="auto"/>
              </w:rPr>
            </w:pPr>
            <w:r>
              <w:rPr>
                <w:rFonts w:hint="eastAsia"/>
                <w:color w:val="auto"/>
              </w:rPr>
              <w:t>8</w:t>
            </w:r>
          </w:p>
        </w:tc>
        <w:tc>
          <w:tcPr>
            <w:tcW w:w="3387" w:type="dxa"/>
            <w:shd w:val="clear" w:color="auto" w:fill="auto"/>
            <w:vAlign w:val="center"/>
          </w:tcPr>
          <w:p>
            <w:pPr>
              <w:pStyle w:val="179"/>
              <w:rPr>
                <w:color w:val="auto"/>
              </w:rPr>
            </w:pPr>
            <w:r>
              <w:rPr>
                <w:rFonts w:hint="eastAsia"/>
                <w:color w:val="auto"/>
              </w:rPr>
              <w:t>断裂伸长率</w:t>
            </w:r>
          </w:p>
          <w:p>
            <w:pPr>
              <w:pStyle w:val="179"/>
              <w:rPr>
                <w:color w:val="auto"/>
              </w:rPr>
            </w:pPr>
            <w:r>
              <w:rPr>
                <w:rFonts w:hint="eastAsia"/>
                <w:color w:val="auto"/>
              </w:rPr>
              <w:t>（5 mm＜ 壁厚≤ 12 mm）</w:t>
            </w:r>
          </w:p>
        </w:tc>
        <w:tc>
          <w:tcPr>
            <w:tcW w:w="4054" w:type="dxa"/>
            <w:shd w:val="clear" w:color="auto" w:fill="auto"/>
            <w:vAlign w:val="center"/>
          </w:tcPr>
          <w:p>
            <w:pPr>
              <w:pStyle w:val="179"/>
              <w:rPr>
                <w:color w:val="auto"/>
              </w:rPr>
            </w:pPr>
            <w:r>
              <w:rPr>
                <w:rFonts w:hint="eastAsia"/>
                <w:color w:val="auto"/>
              </w:rPr>
              <w:t>≥ 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979" w:type="dxa"/>
            <w:shd w:val="clear" w:color="auto" w:fill="auto"/>
            <w:vAlign w:val="center"/>
          </w:tcPr>
          <w:p>
            <w:pPr>
              <w:pStyle w:val="179"/>
              <w:ind w:firstLine="0" w:firstLineChars="0"/>
              <w:rPr>
                <w:color w:val="auto"/>
              </w:rPr>
            </w:pPr>
            <w:r>
              <w:rPr>
                <w:rFonts w:hint="eastAsia"/>
                <w:color w:val="auto"/>
              </w:rPr>
              <w:t>9</w:t>
            </w:r>
          </w:p>
        </w:tc>
        <w:tc>
          <w:tcPr>
            <w:tcW w:w="3387" w:type="dxa"/>
            <w:shd w:val="clear" w:color="auto" w:fill="auto"/>
            <w:vAlign w:val="center"/>
          </w:tcPr>
          <w:p>
            <w:pPr>
              <w:pStyle w:val="179"/>
              <w:rPr>
                <w:color w:val="auto"/>
              </w:rPr>
            </w:pPr>
            <w:r>
              <w:rPr>
                <w:rFonts w:hint="eastAsia"/>
                <w:color w:val="auto"/>
              </w:rPr>
              <w:t>断裂伸长率</w:t>
            </w:r>
          </w:p>
          <w:p>
            <w:pPr>
              <w:pStyle w:val="179"/>
              <w:rPr>
                <w:color w:val="auto"/>
              </w:rPr>
            </w:pPr>
            <w:r>
              <w:rPr>
                <w:rFonts w:hint="eastAsia"/>
                <w:color w:val="auto"/>
              </w:rPr>
              <w:t>（壁厚 ＞12 mm）</w:t>
            </w:r>
          </w:p>
        </w:tc>
        <w:tc>
          <w:tcPr>
            <w:tcW w:w="4054" w:type="dxa"/>
            <w:shd w:val="clear" w:color="auto" w:fill="auto"/>
            <w:vAlign w:val="center"/>
          </w:tcPr>
          <w:p>
            <w:pPr>
              <w:pStyle w:val="179"/>
              <w:rPr>
                <w:color w:val="auto"/>
              </w:rPr>
            </w:pPr>
            <w:r>
              <w:rPr>
                <w:rFonts w:hint="eastAsia"/>
                <w:color w:val="auto"/>
              </w:rPr>
              <w:t>≥ 350%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979" w:type="dxa"/>
            <w:shd w:val="clear" w:color="auto" w:fill="auto"/>
            <w:vAlign w:val="center"/>
          </w:tcPr>
          <w:p>
            <w:pPr>
              <w:pStyle w:val="179"/>
              <w:ind w:firstLine="0" w:firstLineChars="0"/>
              <w:rPr>
                <w:color w:val="auto"/>
              </w:rPr>
            </w:pPr>
            <w:r>
              <w:rPr>
                <w:rFonts w:hint="eastAsia"/>
                <w:color w:val="auto"/>
              </w:rPr>
              <w:t>10</w:t>
            </w:r>
          </w:p>
        </w:tc>
        <w:tc>
          <w:tcPr>
            <w:tcW w:w="3387" w:type="dxa"/>
            <w:shd w:val="clear" w:color="auto" w:fill="auto"/>
            <w:vAlign w:val="center"/>
          </w:tcPr>
          <w:p>
            <w:pPr>
              <w:pStyle w:val="179"/>
              <w:rPr>
                <w:color w:val="auto"/>
              </w:rPr>
            </w:pPr>
            <w:r>
              <w:rPr>
                <w:rFonts w:hint="eastAsia"/>
                <w:color w:val="auto"/>
              </w:rPr>
              <w:t>拉伸屈服应力</w:t>
            </w:r>
          </w:p>
        </w:tc>
        <w:tc>
          <w:tcPr>
            <w:tcW w:w="4054" w:type="dxa"/>
            <w:shd w:val="clear" w:color="auto" w:fill="auto"/>
            <w:vAlign w:val="center"/>
          </w:tcPr>
          <w:p>
            <w:pPr>
              <w:pStyle w:val="179"/>
              <w:rPr>
                <w:color w:val="auto"/>
              </w:rPr>
            </w:pPr>
            <w:r>
              <w:rPr>
                <w:rFonts w:hint="eastAsia"/>
                <w:color w:val="auto"/>
              </w:rPr>
              <w:t>≥ 21 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42" w:hRule="atLeast"/>
          <w:jc w:val="center"/>
        </w:trPr>
        <w:tc>
          <w:tcPr>
            <w:tcW w:w="979" w:type="dxa"/>
            <w:shd w:val="clear" w:color="auto" w:fill="auto"/>
            <w:vAlign w:val="center"/>
          </w:tcPr>
          <w:p>
            <w:pPr>
              <w:pStyle w:val="179"/>
              <w:rPr>
                <w:rFonts w:hint="default" w:eastAsia="宋体"/>
                <w:color w:val="auto"/>
                <w:lang w:val="en-US" w:eastAsia="zh-CN"/>
              </w:rPr>
            </w:pPr>
            <w:r>
              <w:rPr>
                <w:rFonts w:hint="eastAsia"/>
                <w:color w:val="auto"/>
                <w:lang w:val="en-US" w:eastAsia="zh-CN"/>
              </w:rPr>
              <w:t>11</w:t>
            </w:r>
          </w:p>
        </w:tc>
        <w:tc>
          <w:tcPr>
            <w:tcW w:w="3387" w:type="dxa"/>
            <w:shd w:val="clear" w:color="auto" w:fill="auto"/>
            <w:vAlign w:val="center"/>
          </w:tcPr>
          <w:p>
            <w:pPr>
              <w:pStyle w:val="179"/>
              <w:rPr>
                <w:color w:val="auto"/>
              </w:rPr>
            </w:pPr>
            <w:r>
              <w:rPr>
                <w:rFonts w:hint="eastAsia"/>
                <w:color w:val="auto"/>
              </w:rPr>
              <w:t>弯曲强度</w:t>
            </w:r>
          </w:p>
        </w:tc>
        <w:tc>
          <w:tcPr>
            <w:tcW w:w="4054" w:type="dxa"/>
            <w:shd w:val="clear" w:color="auto" w:fill="auto"/>
            <w:vAlign w:val="center"/>
          </w:tcPr>
          <w:p>
            <w:pPr>
              <w:pStyle w:val="179"/>
              <w:rPr>
                <w:color w:val="auto"/>
                <w:highlight w:val="none"/>
              </w:rPr>
            </w:pPr>
            <w:r>
              <w:rPr>
                <w:rFonts w:hint="eastAsia"/>
                <w:color w:val="auto"/>
                <w:highlight w:val="none"/>
              </w:rPr>
              <w:t>≥ 2</w:t>
            </w:r>
            <w:r>
              <w:rPr>
                <w:rFonts w:hint="eastAsia"/>
                <w:color w:val="auto"/>
                <w:highlight w:val="none"/>
                <w:lang w:val="en-US" w:eastAsia="zh-CN"/>
              </w:rPr>
              <w:t>1</w:t>
            </w:r>
            <w:r>
              <w:rPr>
                <w:rFonts w:hint="eastAsia"/>
                <w:color w:val="auto"/>
                <w:highlight w:val="none"/>
              </w:rPr>
              <w:t xml:space="preserve"> MPa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9" w:hRule="atLeast"/>
          <w:jc w:val="center"/>
        </w:trPr>
        <w:tc>
          <w:tcPr>
            <w:tcW w:w="8420" w:type="dxa"/>
            <w:gridSpan w:val="3"/>
            <w:shd w:val="clear" w:color="auto" w:fill="auto"/>
            <w:vAlign w:val="center"/>
          </w:tcPr>
          <w:p>
            <w:pPr>
              <w:pStyle w:val="179"/>
              <w:ind w:firstLine="360" w:firstLineChars="200"/>
              <w:jc w:val="both"/>
              <w:rPr>
                <w:rFonts w:hint="eastAsia"/>
                <w:color w:val="auto"/>
                <w:highlight w:val="none"/>
                <w:lang w:val="en-US" w:eastAsia="zh-CN"/>
              </w:rPr>
            </w:pPr>
            <w:r>
              <w:rPr>
                <w:rFonts w:hint="eastAsia"/>
                <w:color w:val="auto"/>
                <w:highlight w:val="none"/>
              </w:rPr>
              <w:t>注：</w:t>
            </w:r>
            <w:r>
              <w:rPr>
                <w:rFonts w:hint="eastAsia"/>
                <w:color w:val="auto"/>
                <w:highlight w:val="none"/>
                <w:lang w:val="en-US" w:eastAsia="zh-CN"/>
              </w:rPr>
              <w:t>1、当产品</w:t>
            </w:r>
            <w:r>
              <w:rPr>
                <w:rFonts w:hint="eastAsia"/>
                <w:color w:val="auto"/>
                <w:highlight w:val="none"/>
              </w:rPr>
              <w:t>抗老化性能</w:t>
            </w:r>
            <w:r>
              <w:rPr>
                <w:rFonts w:hint="eastAsia"/>
                <w:color w:val="auto"/>
                <w:highlight w:val="none"/>
                <w:lang w:val="en-US" w:eastAsia="zh-CN"/>
              </w:rPr>
              <w:t>测试达标后，若后续产品材质无变化，只需做材料一致性测试，材料一致性达标即可，材料一致性试验测试方法见附录A。</w:t>
            </w:r>
          </w:p>
          <w:p>
            <w:pPr>
              <w:pStyle w:val="179"/>
              <w:ind w:firstLine="720" w:firstLineChars="400"/>
              <w:jc w:val="both"/>
              <w:rPr>
                <w:rFonts w:hint="eastAsia"/>
                <w:color w:val="auto"/>
              </w:rPr>
            </w:pPr>
            <w:r>
              <w:rPr>
                <w:rFonts w:hint="eastAsia"/>
                <w:color w:val="auto"/>
                <w:highlight w:val="none"/>
                <w:lang w:val="en-US" w:eastAsia="zh-CN"/>
              </w:rPr>
              <w:t>2、若后续产品材质发生变化，则需要重新做抗老化性能测试。</w:t>
            </w:r>
          </w:p>
        </w:tc>
      </w:tr>
    </w:tbl>
    <w:p>
      <w:pPr>
        <w:pStyle w:val="105"/>
        <w:spacing w:before="240" w:after="240"/>
        <w:rPr>
          <w:color w:val="auto"/>
        </w:rPr>
      </w:pPr>
      <w:r>
        <w:rPr>
          <w:rFonts w:hint="eastAsia"/>
          <w:color w:val="auto"/>
        </w:rPr>
        <w:t>附录</w:t>
      </w:r>
    </w:p>
    <w:p>
      <w:pPr>
        <w:pStyle w:val="57"/>
        <w:ind w:firstLine="420"/>
        <w:rPr>
          <w:color w:val="auto"/>
        </w:rPr>
      </w:pPr>
      <w:r>
        <w:rPr>
          <w:rFonts w:hint="eastAsia"/>
          <w:color w:val="auto"/>
        </w:rPr>
        <w:t>附件A</w:t>
      </w:r>
      <w:r>
        <w:rPr>
          <w:rFonts w:hint="eastAsia"/>
          <w:color w:val="auto"/>
          <w:lang w:eastAsia="zh-CN"/>
        </w:rPr>
        <w:t>（资料性）</w:t>
      </w:r>
      <w:r>
        <w:rPr>
          <w:rFonts w:hint="eastAsia"/>
          <w:color w:val="auto"/>
        </w:rPr>
        <w:t>：试验测试方法推荐</w:t>
      </w:r>
    </w:p>
    <w:p>
      <w:pPr>
        <w:pStyle w:val="57"/>
        <w:ind w:firstLine="420"/>
        <w:rPr>
          <w:color w:val="auto"/>
        </w:rPr>
      </w:pPr>
      <w:r>
        <w:rPr>
          <w:rFonts w:hint="eastAsia"/>
          <w:color w:val="auto"/>
        </w:rPr>
        <w:t>附录B</w:t>
      </w:r>
      <w:r>
        <w:rPr>
          <w:rFonts w:hint="eastAsia"/>
          <w:color w:val="auto"/>
          <w:lang w:eastAsia="zh-CN"/>
        </w:rPr>
        <w:t>（资料性）</w:t>
      </w:r>
      <w:r>
        <w:rPr>
          <w:rFonts w:hint="eastAsia"/>
          <w:color w:val="auto"/>
        </w:rPr>
        <w:t>：组装工艺建议</w:t>
      </w:r>
    </w:p>
    <w:p>
      <w:pPr>
        <w:pStyle w:val="57"/>
        <w:ind w:firstLine="420"/>
        <w:rPr>
          <w:color w:val="auto"/>
        </w:rPr>
      </w:pPr>
      <w:r>
        <w:rPr>
          <w:rFonts w:hint="eastAsia"/>
          <w:color w:val="auto"/>
        </w:rPr>
        <w:t>附录C</w:t>
      </w:r>
      <w:r>
        <w:rPr>
          <w:rFonts w:hint="eastAsia"/>
          <w:color w:val="auto"/>
          <w:lang w:eastAsia="zh-CN"/>
        </w:rPr>
        <w:t>（资料性）</w:t>
      </w:r>
      <w:r>
        <w:rPr>
          <w:rFonts w:hint="eastAsia"/>
          <w:color w:val="auto"/>
        </w:rPr>
        <w:t>：海上布局建议</w:t>
      </w:r>
    </w:p>
    <w:p>
      <w:pPr>
        <w:pStyle w:val="57"/>
        <w:ind w:firstLine="420"/>
        <w:rPr>
          <w:color w:val="auto"/>
        </w:rPr>
      </w:pPr>
    </w:p>
    <w:p>
      <w:pPr>
        <w:pStyle w:val="105"/>
        <w:spacing w:before="240" w:after="240"/>
        <w:rPr>
          <w:color w:val="auto"/>
        </w:rPr>
        <w:sectPr>
          <w:footerReference r:id="rId5" w:type="default"/>
          <w:pgSz w:w="11906" w:h="16838"/>
          <w:pgMar w:top="1361" w:right="1134" w:bottom="1134" w:left="1134" w:header="1418" w:footer="1134" w:gutter="284"/>
          <w:pgNumType w:start="1"/>
          <w:cols w:space="425" w:num="1"/>
          <w:docGrid w:linePitch="312" w:charSpace="0"/>
        </w:sectPr>
      </w:pPr>
    </w:p>
    <w:p>
      <w:pPr>
        <w:pStyle w:val="199"/>
        <w:rPr>
          <w:vanish w:val="0"/>
          <w:color w:val="auto"/>
        </w:rPr>
      </w:pPr>
    </w:p>
    <w:p>
      <w:pPr>
        <w:pStyle w:val="200"/>
        <w:rPr>
          <w:vanish w:val="0"/>
          <w:color w:val="auto"/>
        </w:rPr>
      </w:pPr>
    </w:p>
    <w:bookmarkEnd w:id="1"/>
    <w:p>
      <w:pPr>
        <w:pStyle w:val="199"/>
        <w:rPr>
          <w:vanish w:val="0"/>
          <w:color w:val="auto"/>
        </w:rPr>
      </w:pPr>
      <w:bookmarkStart w:id="7" w:name="BookMark5"/>
    </w:p>
    <w:p>
      <w:pPr>
        <w:pStyle w:val="200"/>
        <w:rPr>
          <w:vanish w:val="0"/>
          <w:color w:val="auto"/>
        </w:rPr>
      </w:pPr>
    </w:p>
    <w:p>
      <w:pPr>
        <w:pStyle w:val="77"/>
        <w:spacing w:before="60" w:after="120"/>
        <w:rPr>
          <w:color w:val="auto"/>
        </w:rPr>
      </w:pPr>
      <w:r>
        <w:rPr>
          <w:color w:val="auto"/>
        </w:rPr>
        <w:br w:type="textWrapping"/>
      </w:r>
      <w:r>
        <w:rPr>
          <w:rFonts w:hint="eastAsia"/>
          <w:color w:val="auto"/>
        </w:rPr>
        <w:t>（</w:t>
      </w:r>
      <w:r>
        <w:rPr>
          <w:rFonts w:hint="eastAsia"/>
          <w:color w:val="auto"/>
          <w:lang w:eastAsia="zh-CN"/>
        </w:rPr>
        <w:t>资料性</w:t>
      </w:r>
      <w:r>
        <w:rPr>
          <w:rFonts w:hint="eastAsia"/>
          <w:color w:val="auto"/>
        </w:rPr>
        <w:t>）</w:t>
      </w:r>
      <w:r>
        <w:rPr>
          <w:color w:val="auto"/>
        </w:rPr>
        <w:br w:type="textWrapping"/>
      </w:r>
      <w:r>
        <w:rPr>
          <w:rFonts w:hint="eastAsia"/>
          <w:color w:val="auto"/>
        </w:rPr>
        <w:t>试验测试方法推荐</w:t>
      </w:r>
    </w:p>
    <w:p>
      <w:pPr>
        <w:pStyle w:val="79"/>
        <w:numPr>
          <w:ilvl w:val="-1"/>
          <w:numId w:val="0"/>
        </w:numPr>
        <w:spacing w:before="120" w:after="120"/>
        <w:ind w:firstLine="420" w:firstLineChars="200"/>
        <w:rPr>
          <w:rFonts w:hint="eastAsia" w:ascii="宋体" w:hAnsi="宋体" w:eastAsia="宋体" w:cs="宋体"/>
          <w:color w:val="auto"/>
        </w:rPr>
      </w:pPr>
      <w:r>
        <w:rPr>
          <w:rFonts w:hint="eastAsia" w:ascii="宋体" w:hAnsi="宋体" w:eastAsia="宋体" w:cs="宋体"/>
          <w:color w:val="auto"/>
          <w:lang w:val="en-US" w:eastAsia="zh-CN"/>
        </w:rPr>
        <w:t>推荐试验测试方法见下表。</w:t>
      </w:r>
    </w:p>
    <w:tbl>
      <w:tblPr>
        <w:tblStyle w:val="28"/>
        <w:tblW w:w="93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06"/>
        <w:gridCol w:w="1290"/>
        <w:gridCol w:w="1755"/>
        <w:gridCol w:w="40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2306" w:type="dxa"/>
            <w:tcBorders>
              <w:top w:val="single" w:color="auto" w:sz="8" w:space="0"/>
              <w:bottom w:val="single" w:color="auto" w:sz="8" w:space="0"/>
            </w:tcBorders>
            <w:shd w:val="clear" w:color="auto" w:fill="auto"/>
            <w:vAlign w:val="center"/>
          </w:tcPr>
          <w:p>
            <w:pPr>
              <w:pStyle w:val="179"/>
              <w:rPr>
                <w:color w:val="auto"/>
                <w:sz w:val="18"/>
                <w:szCs w:val="18"/>
              </w:rPr>
            </w:pPr>
            <w:r>
              <w:rPr>
                <w:rFonts w:hint="eastAsia"/>
                <w:color w:val="auto"/>
                <w:sz w:val="18"/>
                <w:szCs w:val="18"/>
              </w:rPr>
              <w:t>项目</w:t>
            </w:r>
          </w:p>
        </w:tc>
        <w:tc>
          <w:tcPr>
            <w:tcW w:w="3045" w:type="dxa"/>
            <w:gridSpan w:val="2"/>
            <w:tcBorders>
              <w:top w:val="single" w:color="auto" w:sz="8" w:space="0"/>
              <w:bottom w:val="single" w:color="auto" w:sz="8" w:space="0"/>
            </w:tcBorders>
          </w:tcPr>
          <w:p>
            <w:pPr>
              <w:pStyle w:val="179"/>
              <w:rPr>
                <w:color w:val="auto"/>
                <w:sz w:val="18"/>
                <w:szCs w:val="18"/>
              </w:rPr>
            </w:pPr>
            <w:r>
              <w:rPr>
                <w:rFonts w:hint="eastAsia"/>
                <w:color w:val="auto"/>
                <w:sz w:val="18"/>
                <w:szCs w:val="18"/>
              </w:rPr>
              <w:t>试验参数</w:t>
            </w:r>
          </w:p>
        </w:tc>
        <w:tc>
          <w:tcPr>
            <w:tcW w:w="4035" w:type="dxa"/>
            <w:tcBorders>
              <w:top w:val="single" w:color="auto" w:sz="8" w:space="0"/>
              <w:bottom w:val="single" w:color="auto" w:sz="8" w:space="0"/>
            </w:tcBorders>
          </w:tcPr>
          <w:p>
            <w:pPr>
              <w:pStyle w:val="179"/>
              <w:rPr>
                <w:rFonts w:hint="eastAsia" w:eastAsia="宋体"/>
                <w:color w:val="auto"/>
                <w:sz w:val="18"/>
                <w:szCs w:val="18"/>
                <w:lang w:eastAsia="zh-CN"/>
              </w:rPr>
            </w:pPr>
            <w:r>
              <w:rPr>
                <w:rFonts w:hint="eastAsia"/>
                <w:color w:val="auto"/>
                <w:sz w:val="18"/>
                <w:szCs w:val="18"/>
                <w:lang w:eastAsia="zh-CN"/>
              </w:rPr>
              <w:t>测试方法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tcBorders>
              <w:top w:val="single" w:color="auto" w:sz="8" w:space="0"/>
            </w:tcBorders>
            <w:shd w:val="clear" w:color="auto" w:fill="auto"/>
            <w:vAlign w:val="center"/>
          </w:tcPr>
          <w:p>
            <w:pPr>
              <w:pStyle w:val="179"/>
              <w:rPr>
                <w:rFonts w:hint="eastAsia" w:eastAsia="宋体"/>
                <w:color w:val="auto"/>
                <w:sz w:val="18"/>
                <w:szCs w:val="18"/>
                <w:lang w:eastAsia="zh-CN"/>
              </w:rPr>
            </w:pPr>
            <w:r>
              <w:rPr>
                <w:rFonts w:hint="eastAsia"/>
                <w:color w:val="auto"/>
                <w:sz w:val="18"/>
                <w:szCs w:val="18"/>
                <w:lang w:eastAsia="zh-CN"/>
              </w:rPr>
              <w:t>外观</w:t>
            </w:r>
          </w:p>
        </w:tc>
        <w:tc>
          <w:tcPr>
            <w:tcW w:w="1290" w:type="dxa"/>
            <w:tcBorders>
              <w:top w:val="single" w:color="auto" w:sz="8" w:space="0"/>
            </w:tcBorders>
            <w:vAlign w:val="center"/>
          </w:tcPr>
          <w:p>
            <w:pPr>
              <w:pStyle w:val="179"/>
              <w:jc w:val="center"/>
              <w:rPr>
                <w:rFonts w:hint="eastAsia" w:eastAsia="宋体"/>
                <w:color w:val="auto"/>
                <w:sz w:val="18"/>
                <w:szCs w:val="18"/>
                <w:lang w:val="en-US" w:eastAsia="zh-CN"/>
              </w:rPr>
            </w:pPr>
            <w:r>
              <w:rPr>
                <w:rFonts w:hint="eastAsia"/>
                <w:color w:val="auto"/>
                <w:sz w:val="18"/>
                <w:szCs w:val="18"/>
                <w:lang w:val="en-US" w:eastAsia="zh-CN"/>
              </w:rPr>
              <w:t>/</w:t>
            </w:r>
          </w:p>
        </w:tc>
        <w:tc>
          <w:tcPr>
            <w:tcW w:w="1755" w:type="dxa"/>
            <w:tcBorders>
              <w:top w:val="single" w:color="auto" w:sz="8" w:space="0"/>
            </w:tcBorders>
            <w:vAlign w:val="center"/>
          </w:tcPr>
          <w:p>
            <w:pPr>
              <w:pStyle w:val="179"/>
              <w:jc w:val="center"/>
              <w:rPr>
                <w:rFonts w:hint="eastAsia" w:eastAsia="宋体"/>
                <w:color w:val="auto"/>
                <w:sz w:val="18"/>
                <w:szCs w:val="18"/>
                <w:lang w:val="en-US" w:eastAsia="zh-CN"/>
              </w:rPr>
            </w:pPr>
            <w:r>
              <w:rPr>
                <w:rFonts w:hint="eastAsia"/>
                <w:color w:val="auto"/>
                <w:sz w:val="18"/>
                <w:szCs w:val="18"/>
                <w:lang w:val="en-US" w:eastAsia="zh-CN"/>
              </w:rPr>
              <w:t>/</w:t>
            </w:r>
          </w:p>
        </w:tc>
        <w:tc>
          <w:tcPr>
            <w:tcW w:w="4035" w:type="dxa"/>
            <w:tcBorders>
              <w:top w:val="single" w:color="auto" w:sz="8" w:space="0"/>
            </w:tcBorders>
          </w:tcPr>
          <w:p>
            <w:pPr>
              <w:pStyle w:val="179"/>
              <w:rPr>
                <w:rFonts w:hint="eastAsia" w:eastAsia="宋体"/>
                <w:color w:val="auto"/>
                <w:sz w:val="18"/>
                <w:szCs w:val="18"/>
                <w:lang w:eastAsia="zh-CN"/>
              </w:rPr>
            </w:pPr>
            <w:r>
              <w:rPr>
                <w:rFonts w:hint="eastAsia"/>
                <w:color w:val="auto"/>
                <w:sz w:val="18"/>
                <w:szCs w:val="18"/>
                <w:lang w:eastAsia="zh-CN"/>
              </w:rPr>
              <w:t>目测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tcBorders>
              <w:top w:val="single" w:color="auto" w:sz="8" w:space="0"/>
            </w:tcBorders>
            <w:shd w:val="clear" w:color="auto" w:fill="auto"/>
            <w:vAlign w:val="center"/>
          </w:tcPr>
          <w:p>
            <w:pPr>
              <w:pStyle w:val="179"/>
              <w:rPr>
                <w:rFonts w:hint="eastAsia"/>
                <w:color w:val="auto"/>
                <w:sz w:val="18"/>
                <w:szCs w:val="18"/>
                <w:lang w:eastAsia="zh-CN"/>
              </w:rPr>
            </w:pPr>
            <w:r>
              <w:rPr>
                <w:rFonts w:hint="eastAsia"/>
                <w:color w:val="auto"/>
                <w:sz w:val="18"/>
                <w:szCs w:val="18"/>
                <w:lang w:eastAsia="zh-CN"/>
              </w:rPr>
              <w:t>规格</w:t>
            </w:r>
          </w:p>
        </w:tc>
        <w:tc>
          <w:tcPr>
            <w:tcW w:w="1290" w:type="dxa"/>
            <w:tcBorders>
              <w:top w:val="single" w:color="auto" w:sz="8" w:space="0"/>
            </w:tcBorders>
            <w:vAlign w:val="center"/>
          </w:tcPr>
          <w:p>
            <w:pPr>
              <w:pStyle w:val="179"/>
              <w:ind w:firstLine="0" w:firstLineChars="0"/>
              <w:jc w:val="center"/>
              <w:rPr>
                <w:rFonts w:hint="eastAsia"/>
                <w:color w:val="auto"/>
                <w:sz w:val="18"/>
                <w:szCs w:val="18"/>
                <w:lang w:val="en-US" w:eastAsia="zh-CN"/>
              </w:rPr>
            </w:pPr>
            <w:r>
              <w:rPr>
                <w:rFonts w:hint="eastAsia"/>
                <w:color w:val="auto"/>
                <w:sz w:val="18"/>
                <w:szCs w:val="18"/>
                <w:lang w:val="en-US" w:eastAsia="zh-CN"/>
              </w:rPr>
              <w:t>/</w:t>
            </w:r>
          </w:p>
        </w:tc>
        <w:tc>
          <w:tcPr>
            <w:tcW w:w="1755" w:type="dxa"/>
            <w:tcBorders>
              <w:top w:val="single" w:color="auto" w:sz="8" w:space="0"/>
            </w:tcBorders>
            <w:vAlign w:val="center"/>
          </w:tcPr>
          <w:p>
            <w:pPr>
              <w:pStyle w:val="179"/>
              <w:ind w:firstLine="0" w:firstLineChars="0"/>
              <w:jc w:val="center"/>
              <w:rPr>
                <w:rFonts w:hint="eastAsia"/>
                <w:color w:val="auto"/>
                <w:sz w:val="18"/>
                <w:szCs w:val="18"/>
                <w:lang w:val="en-US" w:eastAsia="zh-CN"/>
              </w:rPr>
            </w:pPr>
            <w:r>
              <w:rPr>
                <w:rFonts w:hint="eastAsia"/>
                <w:color w:val="auto"/>
                <w:sz w:val="18"/>
                <w:szCs w:val="18"/>
                <w:lang w:val="en-US" w:eastAsia="zh-CN"/>
              </w:rPr>
              <w:t>/</w:t>
            </w:r>
          </w:p>
        </w:tc>
        <w:tc>
          <w:tcPr>
            <w:tcW w:w="4035" w:type="dxa"/>
            <w:tcBorders>
              <w:top w:val="single" w:color="auto" w:sz="8" w:space="0"/>
            </w:tcBorders>
          </w:tcPr>
          <w:p>
            <w:pPr>
              <w:pStyle w:val="179"/>
              <w:ind w:firstLine="360" w:firstLineChars="200"/>
              <w:jc w:val="left"/>
              <w:rPr>
                <w:rFonts w:hint="eastAsia"/>
                <w:color w:val="auto"/>
                <w:sz w:val="18"/>
                <w:szCs w:val="18"/>
                <w:lang w:eastAsia="zh-CN"/>
              </w:rPr>
            </w:pPr>
            <w:r>
              <w:rPr>
                <w:rFonts w:hint="eastAsia"/>
                <w:color w:val="auto"/>
                <w:sz w:val="18"/>
                <w:szCs w:val="18"/>
                <w:lang w:eastAsia="zh-CN"/>
              </w:rPr>
              <w:t>管材、非金属连接件、支架按 GB/T 8806 测量；走道板按 GB/T 18102 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tcBorders>
              <w:top w:val="single" w:color="auto" w:sz="8" w:space="0"/>
            </w:tcBorders>
            <w:shd w:val="clear" w:color="auto" w:fill="auto"/>
            <w:vAlign w:val="center"/>
          </w:tcPr>
          <w:p>
            <w:pPr>
              <w:pStyle w:val="179"/>
              <w:rPr>
                <w:rFonts w:hint="eastAsia"/>
                <w:color w:val="auto"/>
                <w:sz w:val="18"/>
                <w:szCs w:val="18"/>
                <w:lang w:eastAsia="zh-CN"/>
              </w:rPr>
            </w:pPr>
            <w:r>
              <w:rPr>
                <w:rFonts w:hint="eastAsia"/>
                <w:color w:val="auto"/>
                <w:sz w:val="18"/>
                <w:szCs w:val="18"/>
                <w:lang w:eastAsia="zh-CN"/>
              </w:rPr>
              <w:t>HDPE原料</w:t>
            </w:r>
          </w:p>
        </w:tc>
        <w:tc>
          <w:tcPr>
            <w:tcW w:w="1290" w:type="dxa"/>
            <w:tcBorders>
              <w:top w:val="single" w:color="auto" w:sz="8" w:space="0"/>
            </w:tcBorders>
            <w:vAlign w:val="center"/>
          </w:tcPr>
          <w:p>
            <w:pPr>
              <w:pStyle w:val="179"/>
              <w:jc w:val="center"/>
              <w:rPr>
                <w:rFonts w:hint="default"/>
                <w:color w:val="auto"/>
                <w:sz w:val="18"/>
                <w:szCs w:val="18"/>
                <w:lang w:val="en-US" w:eastAsia="zh-CN"/>
              </w:rPr>
            </w:pPr>
            <w:r>
              <w:rPr>
                <w:rFonts w:hint="eastAsia"/>
                <w:color w:val="auto"/>
                <w:sz w:val="18"/>
                <w:szCs w:val="18"/>
                <w:lang w:val="en-US" w:eastAsia="zh-CN"/>
              </w:rPr>
              <w:t>/</w:t>
            </w:r>
          </w:p>
        </w:tc>
        <w:tc>
          <w:tcPr>
            <w:tcW w:w="1755" w:type="dxa"/>
            <w:tcBorders>
              <w:top w:val="single" w:color="auto" w:sz="8" w:space="0"/>
            </w:tcBorders>
            <w:vAlign w:val="center"/>
          </w:tcPr>
          <w:p>
            <w:pPr>
              <w:pStyle w:val="179"/>
              <w:jc w:val="center"/>
              <w:rPr>
                <w:rFonts w:hint="default"/>
                <w:color w:val="auto"/>
                <w:sz w:val="18"/>
                <w:szCs w:val="18"/>
                <w:lang w:val="en-US" w:eastAsia="zh-CN"/>
              </w:rPr>
            </w:pPr>
            <w:r>
              <w:rPr>
                <w:rFonts w:hint="eastAsia"/>
                <w:color w:val="auto"/>
                <w:sz w:val="18"/>
                <w:szCs w:val="18"/>
                <w:lang w:val="en-US" w:eastAsia="zh-CN"/>
              </w:rPr>
              <w:t>/</w:t>
            </w:r>
          </w:p>
        </w:tc>
        <w:tc>
          <w:tcPr>
            <w:tcW w:w="4035" w:type="dxa"/>
            <w:tcBorders>
              <w:top w:val="single" w:color="auto" w:sz="8" w:space="0"/>
            </w:tcBorders>
          </w:tcPr>
          <w:p>
            <w:pPr>
              <w:pStyle w:val="179"/>
              <w:ind w:firstLine="360" w:firstLineChars="200"/>
              <w:jc w:val="left"/>
              <w:rPr>
                <w:rFonts w:hint="eastAsia"/>
                <w:color w:val="auto"/>
                <w:sz w:val="18"/>
                <w:szCs w:val="18"/>
                <w:lang w:eastAsia="zh-CN"/>
              </w:rPr>
            </w:pPr>
            <w:r>
              <w:rPr>
                <w:rFonts w:hint="eastAsia"/>
                <w:color w:val="auto"/>
                <w:sz w:val="18"/>
                <w:szCs w:val="18"/>
                <w:lang w:eastAsia="zh-CN"/>
              </w:rPr>
              <w:t>按 GB/T 19466.3-2004 检测材料的熔融温度，再结合红外光谱分析结果共同确定，红外光谱特性检测按 GB/T 6040 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tcBorders>
              <w:top w:val="single" w:color="auto" w:sz="8" w:space="0"/>
            </w:tcBorders>
            <w:shd w:val="clear" w:color="auto" w:fill="auto"/>
            <w:vAlign w:val="center"/>
          </w:tcPr>
          <w:p>
            <w:pPr>
              <w:pStyle w:val="179"/>
              <w:rPr>
                <w:color w:val="auto"/>
                <w:sz w:val="18"/>
                <w:szCs w:val="18"/>
              </w:rPr>
            </w:pPr>
            <w:r>
              <w:rPr>
                <w:rFonts w:hint="eastAsia"/>
                <w:color w:val="auto"/>
                <w:sz w:val="18"/>
                <w:szCs w:val="18"/>
              </w:rPr>
              <w:t>密度</w:t>
            </w:r>
          </w:p>
        </w:tc>
        <w:tc>
          <w:tcPr>
            <w:tcW w:w="1290" w:type="dxa"/>
            <w:tcBorders>
              <w:top w:val="single" w:color="auto" w:sz="8" w:space="0"/>
            </w:tcBorders>
            <w:vAlign w:val="center"/>
          </w:tcPr>
          <w:p>
            <w:pPr>
              <w:pStyle w:val="179"/>
              <w:jc w:val="center"/>
              <w:rPr>
                <w:color w:val="auto"/>
                <w:sz w:val="18"/>
                <w:szCs w:val="18"/>
              </w:rPr>
            </w:pPr>
            <w:r>
              <w:rPr>
                <w:rFonts w:hint="eastAsia"/>
                <w:color w:val="auto"/>
                <w:sz w:val="18"/>
                <w:szCs w:val="18"/>
              </w:rPr>
              <w:t>试验温度</w:t>
            </w:r>
          </w:p>
        </w:tc>
        <w:tc>
          <w:tcPr>
            <w:tcW w:w="1755" w:type="dxa"/>
            <w:tcBorders>
              <w:top w:val="single" w:color="auto" w:sz="8" w:space="0"/>
            </w:tcBorders>
            <w:vAlign w:val="center"/>
          </w:tcPr>
          <w:p>
            <w:pPr>
              <w:pStyle w:val="179"/>
              <w:jc w:val="center"/>
              <w:rPr>
                <w:color w:val="auto"/>
                <w:sz w:val="18"/>
                <w:szCs w:val="18"/>
              </w:rPr>
            </w:pPr>
            <w:r>
              <w:rPr>
                <w:rFonts w:hint="eastAsia"/>
                <w:color w:val="auto"/>
                <w:sz w:val="18"/>
                <w:szCs w:val="18"/>
              </w:rPr>
              <w:t>（23±2）℃</w:t>
            </w:r>
          </w:p>
        </w:tc>
        <w:tc>
          <w:tcPr>
            <w:tcW w:w="4035" w:type="dxa"/>
            <w:tcBorders>
              <w:top w:val="single" w:color="auto" w:sz="8" w:space="0"/>
            </w:tcBorders>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1033.1-2008 中表 1 方法 A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静液压强度（80 ℃,165 h）</w:t>
            </w:r>
          </w:p>
        </w:tc>
        <w:tc>
          <w:tcPr>
            <w:tcW w:w="1290" w:type="dxa"/>
            <w:vAlign w:val="center"/>
          </w:tcPr>
          <w:p>
            <w:pPr>
              <w:pStyle w:val="179"/>
              <w:jc w:val="center"/>
              <w:rPr>
                <w:color w:val="auto"/>
                <w:sz w:val="18"/>
                <w:szCs w:val="18"/>
              </w:rPr>
            </w:pPr>
            <w:r>
              <w:rPr>
                <w:rFonts w:hint="eastAsia"/>
                <w:color w:val="auto"/>
                <w:sz w:val="18"/>
                <w:szCs w:val="18"/>
              </w:rPr>
              <w:t>试验温度</w:t>
            </w:r>
          </w:p>
          <w:p>
            <w:pPr>
              <w:pStyle w:val="179"/>
              <w:jc w:val="center"/>
              <w:rPr>
                <w:color w:val="auto"/>
                <w:sz w:val="18"/>
                <w:szCs w:val="18"/>
              </w:rPr>
            </w:pPr>
            <w:r>
              <w:rPr>
                <w:rFonts w:hint="eastAsia"/>
                <w:color w:val="auto"/>
                <w:sz w:val="18"/>
                <w:szCs w:val="18"/>
              </w:rPr>
              <w:t>试验时间</w:t>
            </w:r>
          </w:p>
          <w:p>
            <w:pPr>
              <w:pStyle w:val="179"/>
              <w:jc w:val="center"/>
              <w:rPr>
                <w:color w:val="auto"/>
                <w:sz w:val="18"/>
                <w:szCs w:val="18"/>
              </w:rPr>
            </w:pPr>
            <w:r>
              <w:rPr>
                <w:rFonts w:hint="eastAsia"/>
                <w:color w:val="auto"/>
                <w:sz w:val="18"/>
                <w:szCs w:val="18"/>
              </w:rPr>
              <w:t>试验压力</w:t>
            </w:r>
          </w:p>
        </w:tc>
        <w:tc>
          <w:tcPr>
            <w:tcW w:w="1755" w:type="dxa"/>
            <w:vAlign w:val="center"/>
          </w:tcPr>
          <w:p>
            <w:pPr>
              <w:pStyle w:val="179"/>
              <w:jc w:val="center"/>
              <w:rPr>
                <w:color w:val="auto"/>
                <w:sz w:val="18"/>
                <w:szCs w:val="18"/>
              </w:rPr>
            </w:pPr>
            <w:r>
              <w:rPr>
                <w:rFonts w:hint="eastAsia"/>
                <w:color w:val="auto"/>
                <w:sz w:val="18"/>
                <w:szCs w:val="18"/>
              </w:rPr>
              <w:t>80  ℃</w:t>
            </w:r>
          </w:p>
          <w:p>
            <w:pPr>
              <w:pStyle w:val="179"/>
              <w:jc w:val="center"/>
              <w:rPr>
                <w:rFonts w:hint="eastAsia" w:eastAsia="宋体"/>
                <w:color w:val="auto"/>
                <w:sz w:val="18"/>
                <w:szCs w:val="18"/>
                <w:lang w:eastAsia="zh-CN"/>
              </w:rPr>
            </w:pPr>
            <w:r>
              <w:rPr>
                <w:color w:val="auto"/>
                <w:sz w:val="18"/>
                <w:szCs w:val="18"/>
              </w:rPr>
              <w:t xml:space="preserve">165  </w:t>
            </w:r>
            <w:r>
              <w:rPr>
                <w:rFonts w:hint="eastAsia"/>
                <w:color w:val="auto"/>
                <w:sz w:val="18"/>
                <w:szCs w:val="18"/>
                <w:lang w:val="en-US" w:eastAsia="zh-CN"/>
              </w:rPr>
              <w:t>h</w:t>
            </w:r>
          </w:p>
          <w:p>
            <w:pPr>
              <w:pStyle w:val="179"/>
              <w:jc w:val="center"/>
              <w:rPr>
                <w:color w:val="auto"/>
                <w:sz w:val="18"/>
                <w:szCs w:val="18"/>
              </w:rPr>
            </w:pPr>
            <w:r>
              <w:rPr>
                <w:color w:val="auto"/>
                <w:sz w:val="18"/>
                <w:szCs w:val="18"/>
              </w:rPr>
              <w:t>5.4  MPa</w:t>
            </w:r>
          </w:p>
        </w:tc>
        <w:tc>
          <w:tcPr>
            <w:tcW w:w="4035" w:type="dxa"/>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6111 试验。试验条件按表 7 中规定进行，试样的内外介质均为水（水-水类型），采用 A 型接头</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熔体质量流动速率 （g/10 min）</w:t>
            </w:r>
          </w:p>
        </w:tc>
        <w:tc>
          <w:tcPr>
            <w:tcW w:w="1290" w:type="dxa"/>
            <w:vAlign w:val="center"/>
          </w:tcPr>
          <w:p>
            <w:pPr>
              <w:pStyle w:val="179"/>
              <w:jc w:val="center"/>
              <w:rPr>
                <w:color w:val="auto"/>
                <w:sz w:val="18"/>
                <w:szCs w:val="18"/>
              </w:rPr>
            </w:pPr>
            <w:r>
              <w:rPr>
                <w:rFonts w:hint="eastAsia"/>
                <w:color w:val="auto"/>
                <w:sz w:val="18"/>
                <w:szCs w:val="18"/>
              </w:rPr>
              <w:t>负荷质量</w:t>
            </w:r>
          </w:p>
          <w:p>
            <w:pPr>
              <w:pStyle w:val="179"/>
              <w:jc w:val="center"/>
              <w:rPr>
                <w:color w:val="auto"/>
                <w:sz w:val="18"/>
                <w:szCs w:val="18"/>
              </w:rPr>
            </w:pPr>
            <w:r>
              <w:rPr>
                <w:rFonts w:hint="eastAsia"/>
                <w:color w:val="auto"/>
                <w:sz w:val="18"/>
                <w:szCs w:val="18"/>
              </w:rPr>
              <w:t>试验温度</w:t>
            </w:r>
          </w:p>
        </w:tc>
        <w:tc>
          <w:tcPr>
            <w:tcW w:w="1755" w:type="dxa"/>
            <w:vAlign w:val="center"/>
          </w:tcPr>
          <w:p>
            <w:pPr>
              <w:pStyle w:val="179"/>
              <w:jc w:val="center"/>
              <w:rPr>
                <w:color w:val="auto"/>
                <w:sz w:val="18"/>
                <w:szCs w:val="18"/>
              </w:rPr>
            </w:pPr>
            <w:r>
              <w:rPr>
                <w:color w:val="auto"/>
                <w:sz w:val="18"/>
                <w:szCs w:val="18"/>
              </w:rPr>
              <w:t>5  kg</w:t>
            </w:r>
          </w:p>
          <w:p>
            <w:pPr>
              <w:pStyle w:val="179"/>
              <w:jc w:val="center"/>
              <w:rPr>
                <w:color w:val="auto"/>
                <w:sz w:val="18"/>
                <w:szCs w:val="18"/>
              </w:rPr>
            </w:pPr>
            <w:r>
              <w:rPr>
                <w:rFonts w:hint="eastAsia"/>
                <w:color w:val="auto"/>
                <w:sz w:val="18"/>
                <w:szCs w:val="18"/>
              </w:rPr>
              <w:t>190  ℃</w:t>
            </w:r>
          </w:p>
        </w:tc>
        <w:tc>
          <w:tcPr>
            <w:tcW w:w="4035" w:type="dxa"/>
            <w:vAlign w:val="center"/>
          </w:tcPr>
          <w:p>
            <w:pPr>
              <w:pStyle w:val="179"/>
              <w:ind w:firstLine="360" w:firstLineChars="200"/>
              <w:jc w:val="both"/>
              <w:rPr>
                <w:rFonts w:hint="eastAsia" w:eastAsia="宋体"/>
                <w:color w:val="auto"/>
                <w:sz w:val="18"/>
                <w:szCs w:val="18"/>
                <w:lang w:val="en-US" w:eastAsia="zh-CN"/>
              </w:rPr>
            </w:pPr>
            <w:r>
              <w:rPr>
                <w:rFonts w:hint="eastAsia"/>
                <w:color w:val="auto"/>
                <w:sz w:val="18"/>
                <w:szCs w:val="18"/>
              </w:rPr>
              <w:t>按 GB/T 3682.1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氧化诱导时间</w:t>
            </w:r>
            <w:r>
              <w:rPr>
                <w:rFonts w:hint="eastAsia"/>
                <w:color w:val="auto"/>
                <w:sz w:val="18"/>
                <w:szCs w:val="18"/>
                <w:lang w:eastAsia="zh-CN"/>
              </w:rPr>
              <w:t>（</w:t>
            </w:r>
            <w:r>
              <w:rPr>
                <w:rFonts w:hint="eastAsia"/>
                <w:color w:val="auto"/>
                <w:sz w:val="18"/>
                <w:szCs w:val="18"/>
              </w:rPr>
              <w:t>min</w:t>
            </w:r>
            <w:r>
              <w:rPr>
                <w:rFonts w:hint="eastAsia"/>
                <w:color w:val="auto"/>
                <w:sz w:val="18"/>
                <w:szCs w:val="18"/>
                <w:lang w:eastAsia="zh-CN"/>
              </w:rPr>
              <w:t>）</w:t>
            </w:r>
          </w:p>
        </w:tc>
        <w:tc>
          <w:tcPr>
            <w:tcW w:w="1290" w:type="dxa"/>
            <w:vAlign w:val="center"/>
          </w:tcPr>
          <w:p>
            <w:pPr>
              <w:pStyle w:val="179"/>
              <w:jc w:val="center"/>
              <w:rPr>
                <w:color w:val="auto"/>
                <w:sz w:val="18"/>
                <w:szCs w:val="18"/>
              </w:rPr>
            </w:pPr>
            <w:r>
              <w:rPr>
                <w:rFonts w:hint="eastAsia"/>
                <w:color w:val="auto"/>
                <w:sz w:val="18"/>
                <w:szCs w:val="18"/>
              </w:rPr>
              <w:t>试验温度</w:t>
            </w:r>
          </w:p>
        </w:tc>
        <w:tc>
          <w:tcPr>
            <w:tcW w:w="1755" w:type="dxa"/>
            <w:vAlign w:val="center"/>
          </w:tcPr>
          <w:p>
            <w:pPr>
              <w:pStyle w:val="179"/>
              <w:jc w:val="center"/>
              <w:rPr>
                <w:color w:val="auto"/>
                <w:sz w:val="18"/>
                <w:szCs w:val="18"/>
              </w:rPr>
            </w:pPr>
            <w:r>
              <w:rPr>
                <w:rFonts w:hint="eastAsia"/>
                <w:color w:val="auto"/>
                <w:sz w:val="18"/>
                <w:szCs w:val="18"/>
              </w:rPr>
              <w:t>210  ℃</w:t>
            </w:r>
          </w:p>
        </w:tc>
        <w:tc>
          <w:tcPr>
            <w:tcW w:w="4035" w:type="dxa"/>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19466.6-2009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2306" w:type="dxa"/>
            <w:shd w:val="clear" w:color="auto" w:fill="auto"/>
            <w:vAlign w:val="center"/>
          </w:tcPr>
          <w:p>
            <w:pPr>
              <w:pStyle w:val="179"/>
              <w:rPr>
                <w:color w:val="auto"/>
                <w:sz w:val="18"/>
                <w:szCs w:val="18"/>
              </w:rPr>
            </w:pPr>
            <w:r>
              <w:rPr>
                <w:rFonts w:hint="eastAsia"/>
                <w:color w:val="auto"/>
                <w:sz w:val="18"/>
                <w:szCs w:val="18"/>
              </w:rPr>
              <w:t>炭黑含量（黑色）</w:t>
            </w:r>
          </w:p>
        </w:tc>
        <w:tc>
          <w:tcPr>
            <w:tcW w:w="1290" w:type="dxa"/>
            <w:vAlign w:val="center"/>
          </w:tcPr>
          <w:p>
            <w:pPr>
              <w:pStyle w:val="179"/>
              <w:jc w:val="center"/>
              <w:rPr>
                <w:color w:val="auto"/>
                <w:sz w:val="18"/>
                <w:szCs w:val="18"/>
              </w:rPr>
            </w:pPr>
            <w:r>
              <w:rPr>
                <w:rFonts w:hint="eastAsia"/>
                <w:color w:val="auto"/>
                <w:sz w:val="18"/>
                <w:szCs w:val="18"/>
              </w:rPr>
              <w:t>-</w:t>
            </w:r>
          </w:p>
        </w:tc>
        <w:tc>
          <w:tcPr>
            <w:tcW w:w="1755" w:type="dxa"/>
            <w:vAlign w:val="center"/>
          </w:tcPr>
          <w:p>
            <w:pPr>
              <w:pStyle w:val="179"/>
              <w:jc w:val="center"/>
              <w:rPr>
                <w:color w:val="auto"/>
                <w:sz w:val="18"/>
                <w:szCs w:val="18"/>
              </w:rPr>
            </w:pPr>
            <w:r>
              <w:rPr>
                <w:rFonts w:hint="eastAsia"/>
                <w:color w:val="auto"/>
                <w:sz w:val="18"/>
                <w:szCs w:val="18"/>
              </w:rPr>
              <w:t>-</w:t>
            </w:r>
          </w:p>
        </w:tc>
        <w:tc>
          <w:tcPr>
            <w:tcW w:w="4035" w:type="dxa"/>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13021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rFonts w:hint="eastAsia" w:eastAsia="宋体"/>
                <w:color w:val="auto"/>
                <w:sz w:val="18"/>
                <w:szCs w:val="18"/>
                <w:lang w:eastAsia="zh-CN"/>
              </w:rPr>
            </w:pPr>
            <w:r>
              <w:rPr>
                <w:rFonts w:hint="eastAsia"/>
                <w:color w:val="auto"/>
                <w:sz w:val="18"/>
                <w:szCs w:val="18"/>
                <w:lang w:eastAsia="zh-CN"/>
              </w:rPr>
              <w:t>灰分</w:t>
            </w:r>
          </w:p>
        </w:tc>
        <w:tc>
          <w:tcPr>
            <w:tcW w:w="1290" w:type="dxa"/>
            <w:vAlign w:val="center"/>
          </w:tcPr>
          <w:p>
            <w:pPr>
              <w:pStyle w:val="179"/>
              <w:jc w:val="center"/>
              <w:rPr>
                <w:rFonts w:hint="eastAsia" w:eastAsia="宋体"/>
                <w:color w:val="auto"/>
                <w:sz w:val="18"/>
                <w:szCs w:val="18"/>
                <w:lang w:eastAsia="zh-CN"/>
              </w:rPr>
            </w:pPr>
            <w:r>
              <w:rPr>
                <w:rFonts w:hint="eastAsia"/>
                <w:color w:val="auto"/>
                <w:sz w:val="18"/>
                <w:szCs w:val="18"/>
                <w:lang w:eastAsia="zh-CN"/>
              </w:rPr>
              <w:t>试验温度</w:t>
            </w:r>
          </w:p>
        </w:tc>
        <w:tc>
          <w:tcPr>
            <w:tcW w:w="1755" w:type="dxa"/>
            <w:vAlign w:val="center"/>
          </w:tcPr>
          <w:p>
            <w:pPr>
              <w:pStyle w:val="179"/>
              <w:jc w:val="center"/>
              <w:rPr>
                <w:rFonts w:hint="eastAsia" w:eastAsia="宋体"/>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850±5</w:t>
            </w:r>
            <w:r>
              <w:rPr>
                <w:rFonts w:hint="eastAsia"/>
                <w:color w:val="auto"/>
                <w:sz w:val="18"/>
                <w:szCs w:val="18"/>
                <w:lang w:eastAsia="zh-CN"/>
              </w:rPr>
              <w:t>）℃</w:t>
            </w:r>
          </w:p>
        </w:tc>
        <w:tc>
          <w:tcPr>
            <w:tcW w:w="4035" w:type="dxa"/>
          </w:tcPr>
          <w:p>
            <w:pPr>
              <w:pStyle w:val="179"/>
              <w:ind w:firstLine="360" w:firstLineChars="200"/>
              <w:jc w:val="left"/>
              <w:rPr>
                <w:rFonts w:hint="eastAsia"/>
                <w:color w:val="auto"/>
                <w:sz w:val="18"/>
                <w:szCs w:val="18"/>
                <w:lang w:eastAsia="zh-CN"/>
              </w:rPr>
            </w:pPr>
            <w:r>
              <w:rPr>
                <w:rFonts w:hint="eastAsia"/>
                <w:color w:val="auto"/>
                <w:sz w:val="18"/>
                <w:szCs w:val="18"/>
                <w:lang w:eastAsia="zh-CN"/>
              </w:rPr>
              <w:t>按 GB/T 9345.1-2008 方法 A 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抗老化性能（非黑色）</w:t>
            </w:r>
          </w:p>
        </w:tc>
        <w:tc>
          <w:tcPr>
            <w:tcW w:w="1290" w:type="dxa"/>
            <w:vAlign w:val="center"/>
          </w:tcPr>
          <w:p>
            <w:pPr>
              <w:pStyle w:val="179"/>
              <w:jc w:val="center"/>
              <w:rPr>
                <w:color w:val="auto"/>
                <w:sz w:val="18"/>
                <w:szCs w:val="18"/>
              </w:rPr>
            </w:pPr>
            <w:r>
              <w:rPr>
                <w:rFonts w:hint="eastAsia"/>
                <w:color w:val="auto"/>
                <w:sz w:val="18"/>
                <w:szCs w:val="18"/>
              </w:rPr>
              <w:t>灯的类型</w:t>
            </w:r>
          </w:p>
          <w:p>
            <w:pPr>
              <w:pStyle w:val="179"/>
              <w:jc w:val="center"/>
              <w:rPr>
                <w:color w:val="auto"/>
                <w:sz w:val="18"/>
                <w:szCs w:val="18"/>
              </w:rPr>
            </w:pPr>
          </w:p>
          <w:p>
            <w:pPr>
              <w:pStyle w:val="179"/>
              <w:jc w:val="center"/>
              <w:rPr>
                <w:color w:val="auto"/>
                <w:sz w:val="18"/>
                <w:szCs w:val="18"/>
              </w:rPr>
            </w:pPr>
          </w:p>
          <w:p>
            <w:pPr>
              <w:pStyle w:val="179"/>
              <w:jc w:val="center"/>
              <w:rPr>
                <w:color w:val="auto"/>
                <w:sz w:val="18"/>
                <w:szCs w:val="18"/>
              </w:rPr>
            </w:pPr>
            <w:r>
              <w:rPr>
                <w:rFonts w:hint="eastAsia"/>
                <w:color w:val="auto"/>
                <w:sz w:val="18"/>
                <w:szCs w:val="18"/>
              </w:rPr>
              <w:t>试验时间</w:t>
            </w:r>
          </w:p>
        </w:tc>
        <w:tc>
          <w:tcPr>
            <w:tcW w:w="1755" w:type="dxa"/>
            <w:vAlign w:val="center"/>
          </w:tcPr>
          <w:p>
            <w:pPr>
              <w:pStyle w:val="179"/>
              <w:jc w:val="center"/>
              <w:rPr>
                <w:color w:val="auto"/>
                <w:sz w:val="18"/>
                <w:szCs w:val="18"/>
              </w:rPr>
            </w:pPr>
            <w:r>
              <w:rPr>
                <w:rFonts w:hint="eastAsia"/>
                <w:color w:val="auto"/>
                <w:sz w:val="18"/>
                <w:szCs w:val="18"/>
              </w:rPr>
              <w:t>1A型（UVA-340）荧光紫外灯或相应的 1A 型荧光紫外灯组</w:t>
            </w:r>
          </w:p>
          <w:p>
            <w:pPr>
              <w:pStyle w:val="179"/>
              <w:jc w:val="center"/>
              <w:rPr>
                <w:color w:val="auto"/>
                <w:sz w:val="18"/>
                <w:szCs w:val="18"/>
              </w:rPr>
            </w:pPr>
            <w:r>
              <w:rPr>
                <w:rFonts w:hint="eastAsia"/>
                <w:color w:val="auto"/>
                <w:sz w:val="18"/>
                <w:szCs w:val="18"/>
              </w:rPr>
              <w:t>3000</w:t>
            </w:r>
            <w:r>
              <w:rPr>
                <w:rFonts w:hint="eastAsia"/>
                <w:color w:val="auto"/>
                <w:sz w:val="18"/>
                <w:szCs w:val="18"/>
                <w:lang w:val="en-US" w:eastAsia="zh-CN"/>
              </w:rPr>
              <w:t xml:space="preserve"> </w:t>
            </w:r>
            <w:r>
              <w:rPr>
                <w:rFonts w:hint="eastAsia"/>
                <w:color w:val="auto"/>
                <w:sz w:val="18"/>
                <w:szCs w:val="18"/>
              </w:rPr>
              <w:t>h</w:t>
            </w:r>
          </w:p>
        </w:tc>
        <w:tc>
          <w:tcPr>
            <w:tcW w:w="4035" w:type="dxa"/>
            <w:vAlign w:val="center"/>
          </w:tcPr>
          <w:p>
            <w:pPr>
              <w:pStyle w:val="179"/>
              <w:spacing w:line="240" w:lineRule="auto"/>
              <w:ind w:firstLine="360" w:firstLineChars="200"/>
              <w:jc w:val="left"/>
              <w:rPr>
                <w:rFonts w:hint="eastAsia"/>
                <w:color w:val="auto"/>
                <w:sz w:val="18"/>
                <w:szCs w:val="18"/>
              </w:rPr>
            </w:pPr>
            <w:r>
              <w:rPr>
                <w:rFonts w:hint="eastAsia" w:ascii="宋体" w:hAnsi="Times New Roman" w:eastAsia="宋体" w:cs="Times New Roman"/>
                <w:color w:val="auto"/>
                <w:sz w:val="18"/>
                <w:szCs w:val="18"/>
                <w:lang w:val="en-US" w:eastAsia="zh-CN" w:bidi="ar-SA"/>
              </w:rPr>
              <w:t>按 GB/T 16422.3-2014 试验，测试条件取 GB/T 16422.3-2014 中表 4 方法 A：人工气候老化，循环序号 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断裂伸长率</w:t>
            </w:r>
          </w:p>
          <w:p>
            <w:pPr>
              <w:pStyle w:val="179"/>
              <w:rPr>
                <w:color w:val="auto"/>
                <w:sz w:val="18"/>
                <w:szCs w:val="18"/>
              </w:rPr>
            </w:pPr>
            <w:r>
              <w:rPr>
                <w:rFonts w:hint="eastAsia"/>
                <w:color w:val="auto"/>
                <w:sz w:val="18"/>
                <w:szCs w:val="18"/>
              </w:rPr>
              <w:t>（5 mm＜ 壁厚≤ 12 mm）</w:t>
            </w:r>
          </w:p>
        </w:tc>
        <w:tc>
          <w:tcPr>
            <w:tcW w:w="1290" w:type="dxa"/>
            <w:vMerge w:val="restart"/>
            <w:vAlign w:val="center"/>
          </w:tcPr>
          <w:p>
            <w:pPr>
              <w:pStyle w:val="179"/>
              <w:jc w:val="center"/>
              <w:rPr>
                <w:color w:val="auto"/>
                <w:sz w:val="18"/>
                <w:szCs w:val="18"/>
              </w:rPr>
            </w:pPr>
            <w:r>
              <w:rPr>
                <w:rFonts w:hint="eastAsia"/>
                <w:color w:val="auto"/>
                <w:sz w:val="18"/>
                <w:szCs w:val="18"/>
              </w:rPr>
              <w:t>试样形状</w:t>
            </w:r>
          </w:p>
          <w:p>
            <w:pPr>
              <w:pStyle w:val="179"/>
              <w:jc w:val="center"/>
              <w:rPr>
                <w:color w:val="auto"/>
                <w:sz w:val="18"/>
                <w:szCs w:val="18"/>
              </w:rPr>
            </w:pPr>
            <w:r>
              <w:rPr>
                <w:rFonts w:hint="eastAsia"/>
                <w:color w:val="auto"/>
                <w:sz w:val="18"/>
                <w:szCs w:val="18"/>
              </w:rPr>
              <w:t>试验速度</w:t>
            </w:r>
          </w:p>
        </w:tc>
        <w:tc>
          <w:tcPr>
            <w:tcW w:w="1755" w:type="dxa"/>
            <w:vAlign w:val="center"/>
          </w:tcPr>
          <w:p>
            <w:pPr>
              <w:pStyle w:val="179"/>
              <w:jc w:val="center"/>
              <w:rPr>
                <w:color w:val="auto"/>
                <w:sz w:val="18"/>
                <w:szCs w:val="18"/>
              </w:rPr>
            </w:pPr>
            <w:r>
              <w:rPr>
                <w:rFonts w:hint="eastAsia"/>
                <w:color w:val="auto"/>
                <w:sz w:val="18"/>
                <w:szCs w:val="18"/>
              </w:rPr>
              <w:t>类型 1</w:t>
            </w:r>
          </w:p>
          <w:p>
            <w:pPr>
              <w:pStyle w:val="179"/>
              <w:jc w:val="center"/>
              <w:rPr>
                <w:color w:val="auto"/>
                <w:sz w:val="18"/>
                <w:szCs w:val="18"/>
              </w:rPr>
            </w:pPr>
            <w:r>
              <w:rPr>
                <w:color w:val="auto"/>
                <w:sz w:val="18"/>
                <w:szCs w:val="18"/>
              </w:rPr>
              <w:t>50 mm / min</w:t>
            </w:r>
          </w:p>
        </w:tc>
        <w:tc>
          <w:tcPr>
            <w:tcW w:w="4035" w:type="dxa"/>
            <w:vMerge w:val="restart"/>
            <w:vAlign w:val="center"/>
          </w:tcPr>
          <w:p>
            <w:pPr>
              <w:pStyle w:val="57"/>
              <w:ind w:left="0" w:leftChars="0" w:firstLine="360" w:firstLineChars="200"/>
              <w:jc w:val="both"/>
              <w:rPr>
                <w:rFonts w:hint="eastAsia" w:eastAsia="宋体"/>
                <w:color w:val="auto"/>
                <w:sz w:val="18"/>
                <w:szCs w:val="18"/>
                <w:lang w:eastAsia="zh-CN"/>
              </w:rPr>
            </w:pPr>
            <w:r>
              <w:rPr>
                <w:rFonts w:hint="eastAsia"/>
                <w:color w:val="auto"/>
                <w:sz w:val="18"/>
                <w:szCs w:val="18"/>
              </w:rPr>
              <w:t>按 GB/T 8804.3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断裂伸长率</w:t>
            </w:r>
          </w:p>
          <w:p>
            <w:pPr>
              <w:pStyle w:val="179"/>
              <w:rPr>
                <w:color w:val="auto"/>
                <w:sz w:val="18"/>
                <w:szCs w:val="18"/>
              </w:rPr>
            </w:pPr>
            <w:r>
              <w:rPr>
                <w:rFonts w:hint="eastAsia"/>
                <w:color w:val="auto"/>
                <w:sz w:val="18"/>
                <w:szCs w:val="18"/>
              </w:rPr>
              <w:t>（壁厚 ＞12 mm）</w:t>
            </w:r>
          </w:p>
        </w:tc>
        <w:tc>
          <w:tcPr>
            <w:tcW w:w="1290" w:type="dxa"/>
            <w:vMerge w:val="continue"/>
            <w:vAlign w:val="center"/>
          </w:tcPr>
          <w:p>
            <w:pPr>
              <w:pStyle w:val="179"/>
              <w:jc w:val="center"/>
              <w:rPr>
                <w:color w:val="auto"/>
                <w:sz w:val="18"/>
                <w:szCs w:val="18"/>
              </w:rPr>
            </w:pPr>
          </w:p>
        </w:tc>
        <w:tc>
          <w:tcPr>
            <w:tcW w:w="1755" w:type="dxa"/>
            <w:vAlign w:val="center"/>
          </w:tcPr>
          <w:p>
            <w:pPr>
              <w:pStyle w:val="179"/>
              <w:jc w:val="center"/>
              <w:rPr>
                <w:color w:val="auto"/>
                <w:sz w:val="18"/>
                <w:szCs w:val="18"/>
              </w:rPr>
            </w:pPr>
            <w:r>
              <w:rPr>
                <w:rFonts w:hint="eastAsia"/>
                <w:color w:val="auto"/>
                <w:sz w:val="18"/>
                <w:szCs w:val="18"/>
              </w:rPr>
              <w:t>类型 1</w:t>
            </w:r>
          </w:p>
          <w:p>
            <w:pPr>
              <w:pStyle w:val="179"/>
              <w:jc w:val="center"/>
              <w:rPr>
                <w:color w:val="auto"/>
                <w:sz w:val="18"/>
                <w:szCs w:val="18"/>
              </w:rPr>
            </w:pPr>
            <w:r>
              <w:rPr>
                <w:color w:val="auto"/>
                <w:sz w:val="18"/>
                <w:szCs w:val="18"/>
              </w:rPr>
              <w:t>25 mm / min</w:t>
            </w:r>
          </w:p>
        </w:tc>
        <w:tc>
          <w:tcPr>
            <w:tcW w:w="4035" w:type="dxa"/>
            <w:vMerge w:val="continue"/>
          </w:tcPr>
          <w:p>
            <w:pPr>
              <w:pStyle w:val="179"/>
              <w:jc w:val="left"/>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拉伸屈服应力</w:t>
            </w:r>
          </w:p>
        </w:tc>
        <w:tc>
          <w:tcPr>
            <w:tcW w:w="1290" w:type="dxa"/>
            <w:vAlign w:val="center"/>
          </w:tcPr>
          <w:p>
            <w:pPr>
              <w:pStyle w:val="179"/>
              <w:jc w:val="center"/>
              <w:rPr>
                <w:color w:val="auto"/>
                <w:sz w:val="18"/>
                <w:szCs w:val="18"/>
              </w:rPr>
            </w:pPr>
            <w:r>
              <w:rPr>
                <w:rFonts w:hint="eastAsia"/>
                <w:color w:val="auto"/>
                <w:sz w:val="18"/>
                <w:szCs w:val="18"/>
              </w:rPr>
              <w:t>试验温度</w:t>
            </w:r>
          </w:p>
        </w:tc>
        <w:tc>
          <w:tcPr>
            <w:tcW w:w="1755" w:type="dxa"/>
            <w:vAlign w:val="center"/>
          </w:tcPr>
          <w:p>
            <w:pPr>
              <w:pStyle w:val="179"/>
              <w:jc w:val="center"/>
              <w:rPr>
                <w:color w:val="auto"/>
                <w:sz w:val="18"/>
                <w:szCs w:val="18"/>
              </w:rPr>
            </w:pPr>
            <w:r>
              <w:rPr>
                <w:rFonts w:hint="eastAsia"/>
                <w:color w:val="auto"/>
                <w:sz w:val="18"/>
                <w:szCs w:val="18"/>
              </w:rPr>
              <w:t>（23±2）℃</w:t>
            </w:r>
          </w:p>
        </w:tc>
        <w:tc>
          <w:tcPr>
            <w:tcW w:w="4035" w:type="dxa"/>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1040.2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color w:val="auto"/>
                <w:sz w:val="18"/>
                <w:szCs w:val="18"/>
              </w:rPr>
            </w:pPr>
            <w:r>
              <w:rPr>
                <w:rFonts w:hint="eastAsia"/>
                <w:color w:val="auto"/>
                <w:sz w:val="18"/>
                <w:szCs w:val="18"/>
              </w:rPr>
              <w:t>弯曲强度</w:t>
            </w:r>
          </w:p>
        </w:tc>
        <w:tc>
          <w:tcPr>
            <w:tcW w:w="1290" w:type="dxa"/>
            <w:vAlign w:val="center"/>
          </w:tcPr>
          <w:p>
            <w:pPr>
              <w:pStyle w:val="179"/>
              <w:jc w:val="center"/>
              <w:rPr>
                <w:color w:val="auto"/>
                <w:sz w:val="18"/>
                <w:szCs w:val="18"/>
              </w:rPr>
            </w:pPr>
            <w:r>
              <w:rPr>
                <w:rFonts w:hint="eastAsia"/>
                <w:color w:val="auto"/>
                <w:sz w:val="18"/>
                <w:szCs w:val="18"/>
              </w:rPr>
              <w:t>试验温度</w:t>
            </w:r>
          </w:p>
        </w:tc>
        <w:tc>
          <w:tcPr>
            <w:tcW w:w="1755" w:type="dxa"/>
            <w:vAlign w:val="center"/>
          </w:tcPr>
          <w:p>
            <w:pPr>
              <w:pStyle w:val="179"/>
              <w:jc w:val="center"/>
              <w:rPr>
                <w:color w:val="auto"/>
                <w:sz w:val="18"/>
                <w:szCs w:val="18"/>
              </w:rPr>
            </w:pPr>
            <w:r>
              <w:rPr>
                <w:rFonts w:hint="eastAsia"/>
                <w:color w:val="auto"/>
                <w:sz w:val="18"/>
                <w:szCs w:val="18"/>
              </w:rPr>
              <w:t>（23±2）℃</w:t>
            </w:r>
          </w:p>
        </w:tc>
        <w:tc>
          <w:tcPr>
            <w:tcW w:w="4035" w:type="dxa"/>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9431</w:t>
            </w:r>
            <w:r>
              <w:rPr>
                <w:rFonts w:hint="eastAsia"/>
                <w:color w:val="auto"/>
                <w:sz w:val="18"/>
                <w:szCs w:val="18"/>
                <w:lang w:val="en-US" w:eastAsia="zh-CN"/>
              </w:rPr>
              <w:t xml:space="preserve"> </w:t>
            </w:r>
            <w:r>
              <w:rPr>
                <w:rFonts w:hint="eastAsia"/>
                <w:color w:val="auto"/>
                <w:sz w:val="18"/>
                <w:szCs w:val="18"/>
              </w:rPr>
              <w:t>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ind w:firstLine="0" w:firstLineChars="0"/>
              <w:rPr>
                <w:rFonts w:hint="eastAsia"/>
                <w:color w:val="auto"/>
                <w:sz w:val="18"/>
                <w:szCs w:val="18"/>
              </w:rPr>
            </w:pPr>
            <w:r>
              <w:rPr>
                <w:rFonts w:hint="eastAsia"/>
                <w:color w:val="auto"/>
                <w:sz w:val="18"/>
                <w:szCs w:val="18"/>
              </w:rPr>
              <w:t>抗滑值</w:t>
            </w:r>
          </w:p>
        </w:tc>
        <w:tc>
          <w:tcPr>
            <w:tcW w:w="1290" w:type="dxa"/>
            <w:vAlign w:val="center"/>
          </w:tcPr>
          <w:p>
            <w:pPr>
              <w:pStyle w:val="179"/>
              <w:ind w:firstLine="0" w:firstLineChars="0"/>
              <w:jc w:val="center"/>
              <w:rPr>
                <w:rFonts w:hint="default" w:eastAsia="宋体"/>
                <w:color w:val="auto"/>
                <w:sz w:val="18"/>
                <w:szCs w:val="18"/>
                <w:lang w:val="en-US" w:eastAsia="zh-CN"/>
              </w:rPr>
            </w:pPr>
            <w:r>
              <w:rPr>
                <w:rFonts w:hint="eastAsia"/>
                <w:color w:val="auto"/>
                <w:sz w:val="18"/>
                <w:szCs w:val="18"/>
              </w:rPr>
              <w:t xml:space="preserve">≥ </w:t>
            </w:r>
            <w:r>
              <w:rPr>
                <w:rFonts w:hint="eastAsia"/>
                <w:color w:val="auto"/>
                <w:sz w:val="18"/>
                <w:szCs w:val="18"/>
                <w:lang w:val="en-US" w:eastAsia="zh-CN"/>
              </w:rPr>
              <w:t>47</w:t>
            </w:r>
          </w:p>
        </w:tc>
        <w:tc>
          <w:tcPr>
            <w:tcW w:w="1755" w:type="dxa"/>
            <w:vAlign w:val="center"/>
          </w:tcPr>
          <w:p>
            <w:pPr>
              <w:pStyle w:val="179"/>
              <w:ind w:firstLine="0" w:firstLineChars="0"/>
              <w:jc w:val="center"/>
              <w:rPr>
                <w:rFonts w:hint="eastAsia"/>
                <w:color w:val="auto"/>
                <w:sz w:val="18"/>
                <w:szCs w:val="18"/>
              </w:rPr>
            </w:pPr>
            <w:r>
              <w:rPr>
                <w:rFonts w:hint="eastAsia"/>
                <w:color w:val="auto"/>
                <w:sz w:val="18"/>
                <w:szCs w:val="18"/>
              </w:rPr>
              <w:t>试验温度</w:t>
            </w:r>
          </w:p>
        </w:tc>
        <w:tc>
          <w:tcPr>
            <w:tcW w:w="4035" w:type="dxa"/>
          </w:tcPr>
          <w:p>
            <w:pPr>
              <w:pStyle w:val="179"/>
              <w:ind w:firstLine="360" w:firstLineChars="200"/>
              <w:jc w:val="left"/>
              <w:rPr>
                <w:rFonts w:hint="eastAsia" w:eastAsia="宋体"/>
                <w:color w:val="auto"/>
                <w:sz w:val="18"/>
                <w:szCs w:val="18"/>
                <w:lang w:eastAsia="zh-CN"/>
              </w:rPr>
            </w:pPr>
            <w:r>
              <w:rPr>
                <w:rFonts w:hint="eastAsia"/>
                <w:color w:val="auto"/>
                <w:sz w:val="18"/>
                <w:szCs w:val="18"/>
              </w:rPr>
              <w:t>按 GB/T 14833-20</w:t>
            </w:r>
            <w:r>
              <w:rPr>
                <w:rFonts w:hint="default"/>
                <w:color w:val="auto"/>
                <w:sz w:val="18"/>
                <w:szCs w:val="18"/>
                <w:lang w:val="en"/>
              </w:rPr>
              <w:t>11</w:t>
            </w:r>
            <w:r>
              <w:rPr>
                <w:rFonts w:hint="eastAsia"/>
                <w:color w:val="auto"/>
                <w:sz w:val="18"/>
                <w:szCs w:val="18"/>
              </w:rPr>
              <w:t xml:space="preserve"> 附录 C 试验</w:t>
            </w:r>
            <w:r>
              <w:rPr>
                <w:rFonts w:hint="eastAsia"/>
                <w:color w:val="auto"/>
                <w:sz w:val="18"/>
                <w:szCs w:val="18"/>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6" w:type="dxa"/>
            <w:shd w:val="clear" w:color="auto" w:fill="auto"/>
            <w:vAlign w:val="center"/>
          </w:tcPr>
          <w:p>
            <w:pPr>
              <w:pStyle w:val="179"/>
              <w:rPr>
                <w:rFonts w:hint="eastAsia"/>
                <w:color w:val="auto"/>
                <w:sz w:val="18"/>
                <w:szCs w:val="18"/>
              </w:rPr>
            </w:pPr>
            <w:r>
              <w:rPr>
                <w:rFonts w:hint="eastAsia"/>
                <w:color w:val="auto"/>
                <w:sz w:val="18"/>
                <w:szCs w:val="18"/>
              </w:rPr>
              <w:t>材料一致性</w:t>
            </w:r>
          </w:p>
        </w:tc>
        <w:tc>
          <w:tcPr>
            <w:tcW w:w="1290" w:type="dxa"/>
            <w:vAlign w:val="center"/>
          </w:tcPr>
          <w:p>
            <w:pPr>
              <w:pStyle w:val="179"/>
              <w:jc w:val="center"/>
              <w:rPr>
                <w:rFonts w:hint="default" w:eastAsia="宋体"/>
                <w:color w:val="auto"/>
                <w:sz w:val="18"/>
                <w:szCs w:val="18"/>
                <w:lang w:val="en-US" w:eastAsia="zh-CN"/>
              </w:rPr>
            </w:pPr>
            <w:r>
              <w:rPr>
                <w:rFonts w:hint="eastAsia"/>
                <w:color w:val="auto"/>
                <w:sz w:val="18"/>
                <w:szCs w:val="18"/>
                <w:lang w:val="en-US" w:eastAsia="zh-CN"/>
              </w:rPr>
              <w:t>/</w:t>
            </w:r>
          </w:p>
        </w:tc>
        <w:tc>
          <w:tcPr>
            <w:tcW w:w="1755" w:type="dxa"/>
            <w:vAlign w:val="center"/>
          </w:tcPr>
          <w:p>
            <w:pPr>
              <w:pStyle w:val="179"/>
              <w:jc w:val="center"/>
              <w:rPr>
                <w:rFonts w:hint="eastAsia" w:eastAsia="宋体"/>
                <w:color w:val="auto"/>
                <w:sz w:val="18"/>
                <w:szCs w:val="18"/>
                <w:lang w:val="en-US" w:eastAsia="zh-CN"/>
              </w:rPr>
            </w:pPr>
            <w:r>
              <w:rPr>
                <w:rFonts w:hint="eastAsia"/>
                <w:color w:val="auto"/>
                <w:sz w:val="18"/>
                <w:szCs w:val="18"/>
                <w:lang w:val="en-US" w:eastAsia="zh-CN"/>
              </w:rPr>
              <w:t>/</w:t>
            </w:r>
          </w:p>
        </w:tc>
        <w:tc>
          <w:tcPr>
            <w:tcW w:w="4035" w:type="dxa"/>
          </w:tcPr>
          <w:p>
            <w:pPr>
              <w:pStyle w:val="179"/>
              <w:ind w:firstLine="360" w:firstLineChars="200"/>
              <w:jc w:val="left"/>
              <w:rPr>
                <w:rFonts w:hint="eastAsia"/>
                <w:color w:val="auto"/>
                <w:sz w:val="18"/>
                <w:szCs w:val="18"/>
              </w:rPr>
            </w:pPr>
            <w:r>
              <w:rPr>
                <w:rFonts w:hint="eastAsia"/>
                <w:color w:val="auto"/>
                <w:sz w:val="18"/>
                <w:szCs w:val="18"/>
              </w:rPr>
              <w:t xml:space="preserve">按 GB/T 19466.3-2004 检测材料的熔融温度，再结合红外光谱分析结果共同确定。红外光谱特性检测按 GB/T 6040 </w:t>
            </w:r>
            <w:r>
              <w:rPr>
                <w:rFonts w:hint="eastAsia"/>
                <w:color w:val="auto"/>
                <w:sz w:val="18"/>
                <w:szCs w:val="18"/>
                <w:lang w:eastAsia="zh-CN"/>
              </w:rPr>
              <w:t>试验</w:t>
            </w:r>
            <w:r>
              <w:rPr>
                <w:rFonts w:hint="eastAsia"/>
                <w:color w:val="auto"/>
                <w:sz w:val="18"/>
                <w:szCs w:val="18"/>
              </w:rPr>
              <w:t>。</w:t>
            </w:r>
          </w:p>
        </w:tc>
      </w:tr>
    </w:tbl>
    <w:p>
      <w:pPr>
        <w:pStyle w:val="57"/>
        <w:ind w:firstLine="420"/>
        <w:rPr>
          <w:color w:val="auto"/>
        </w:rPr>
      </w:pPr>
    </w:p>
    <w:p>
      <w:pPr>
        <w:pStyle w:val="80"/>
        <w:spacing w:before="120" w:after="120"/>
        <w:rPr>
          <w:color w:val="auto"/>
        </w:rPr>
        <w:sectPr>
          <w:pgSz w:w="11906" w:h="16838"/>
          <w:pgMar w:top="1843" w:right="1134" w:bottom="1134" w:left="1134" w:header="1418" w:footer="1134" w:gutter="284"/>
          <w:cols w:space="425" w:num="1"/>
          <w:docGrid w:linePitch="312" w:charSpace="0"/>
        </w:sectPr>
      </w:pPr>
    </w:p>
    <w:p>
      <w:pPr>
        <w:pStyle w:val="199"/>
        <w:rPr>
          <w:vanish w:val="0"/>
          <w:color w:val="auto"/>
        </w:rPr>
      </w:pPr>
    </w:p>
    <w:p>
      <w:pPr>
        <w:pStyle w:val="200"/>
        <w:rPr>
          <w:vanish w:val="0"/>
          <w:color w:val="auto"/>
        </w:rPr>
      </w:pPr>
    </w:p>
    <w:p>
      <w:pPr>
        <w:pStyle w:val="77"/>
        <w:spacing w:before="60" w:after="120"/>
        <w:rPr>
          <w:color w:val="auto"/>
        </w:rPr>
      </w:pPr>
      <w:r>
        <w:rPr>
          <w:color w:val="auto"/>
        </w:rPr>
        <w:br w:type="textWrapping"/>
      </w:r>
      <w:r>
        <w:rPr>
          <w:rFonts w:hint="eastAsia"/>
          <w:color w:val="auto"/>
        </w:rPr>
        <w:t>（</w:t>
      </w:r>
      <w:r>
        <w:rPr>
          <w:rFonts w:hint="eastAsia"/>
          <w:color w:val="auto"/>
          <w:lang w:eastAsia="zh-CN"/>
        </w:rPr>
        <w:t>资料性</w:t>
      </w:r>
      <w:r>
        <w:rPr>
          <w:rFonts w:hint="eastAsia"/>
          <w:color w:val="auto"/>
        </w:rPr>
        <w:t>）</w:t>
      </w:r>
      <w:r>
        <w:rPr>
          <w:color w:val="auto"/>
        </w:rPr>
        <w:br w:type="textWrapping"/>
      </w:r>
      <w:r>
        <w:rPr>
          <w:rFonts w:hint="eastAsia"/>
          <w:color w:val="auto"/>
        </w:rPr>
        <w:t>组装工艺建议</w:t>
      </w:r>
    </w:p>
    <w:p>
      <w:pPr>
        <w:pStyle w:val="79"/>
        <w:spacing w:before="120" w:after="120"/>
        <w:rPr>
          <w:color w:val="auto"/>
        </w:rPr>
      </w:pPr>
      <w:r>
        <w:rPr>
          <w:rFonts w:hint="eastAsia"/>
          <w:color w:val="auto"/>
        </w:rPr>
        <w:t>焊接</w:t>
      </w:r>
    </w:p>
    <w:p>
      <w:pPr>
        <w:pStyle w:val="57"/>
        <w:ind w:firstLine="420"/>
        <w:rPr>
          <w:color w:val="auto"/>
        </w:rPr>
      </w:pPr>
      <w:r>
        <w:rPr>
          <w:rFonts w:hint="eastAsia"/>
          <w:color w:val="auto"/>
        </w:rPr>
        <w:t>热熔对接的连接工艺应符合国家标准 GB/T 32434 的有关规定。</w:t>
      </w:r>
    </w:p>
    <w:p>
      <w:pPr>
        <w:pStyle w:val="79"/>
        <w:spacing w:before="120" w:after="120"/>
        <w:rPr>
          <w:color w:val="auto"/>
        </w:rPr>
      </w:pPr>
      <w:r>
        <w:rPr>
          <w:rFonts w:hint="eastAsia"/>
          <w:color w:val="auto"/>
        </w:rPr>
        <w:t>渔排组装</w:t>
      </w:r>
    </w:p>
    <w:p>
      <w:pPr>
        <w:pStyle w:val="80"/>
        <w:spacing w:before="120" w:after="120"/>
        <w:rPr>
          <w:color w:val="auto"/>
        </w:rPr>
      </w:pPr>
      <w:r>
        <w:rPr>
          <w:rFonts w:hint="eastAsia"/>
          <w:color w:val="auto"/>
          <w:lang w:val="en-US" w:eastAsia="zh-CN"/>
        </w:rPr>
        <w:t xml:space="preserve">B.2.1 </w:t>
      </w:r>
      <w:r>
        <w:rPr>
          <w:rFonts w:hint="eastAsia"/>
          <w:color w:val="auto"/>
        </w:rPr>
        <w:t>走道板安装</w:t>
      </w:r>
    </w:p>
    <w:p>
      <w:pPr>
        <w:pStyle w:val="214"/>
        <w:numPr>
          <w:ilvl w:val="-1"/>
          <w:numId w:val="0"/>
        </w:numPr>
        <w:ind w:left="0" w:firstLine="0"/>
        <w:rPr>
          <w:color w:val="auto"/>
        </w:rPr>
      </w:pPr>
      <w:r>
        <w:rPr>
          <w:rFonts w:hint="eastAsia" w:ascii="黑体" w:eastAsia="黑体"/>
          <w:color w:val="auto"/>
          <w:lang w:val="en-US" w:eastAsia="zh-CN"/>
        </w:rPr>
        <w:t>B.2.1.1</w:t>
      </w:r>
      <w:r>
        <w:rPr>
          <w:rFonts w:hint="eastAsia"/>
          <w:color w:val="auto"/>
          <w:lang w:val="en-US" w:eastAsia="zh-CN"/>
        </w:rPr>
        <w:t xml:space="preserve"> </w:t>
      </w:r>
      <w:r>
        <w:rPr>
          <w:rFonts w:hint="eastAsia"/>
          <w:color w:val="auto"/>
        </w:rPr>
        <w:t>护栏</w:t>
      </w:r>
      <w:r>
        <w:rPr>
          <w:rFonts w:hint="eastAsia"/>
          <w:color w:val="auto"/>
          <w:lang w:eastAsia="zh-CN"/>
        </w:rPr>
        <w:t>式</w:t>
      </w:r>
      <w:r>
        <w:rPr>
          <w:rFonts w:hint="eastAsia"/>
          <w:color w:val="auto"/>
        </w:rPr>
        <w:t>渔排走道板允许片与片之间长度方向间隙小于等于 10 mm，宽度方向的间隙小于等于 20 mm。</w:t>
      </w:r>
    </w:p>
    <w:p>
      <w:pPr>
        <w:pStyle w:val="214"/>
        <w:numPr>
          <w:ilvl w:val="-1"/>
          <w:numId w:val="0"/>
        </w:numPr>
        <w:ind w:left="0" w:firstLine="0"/>
        <w:rPr>
          <w:color w:val="auto"/>
        </w:rPr>
      </w:pPr>
      <w:r>
        <w:rPr>
          <w:rFonts w:hint="eastAsia" w:ascii="黑体" w:eastAsia="黑体"/>
          <w:color w:val="auto"/>
          <w:lang w:val="en-US" w:eastAsia="zh-CN"/>
        </w:rPr>
        <w:t>B.2.1.2</w:t>
      </w:r>
      <w:r>
        <w:rPr>
          <w:rFonts w:hint="eastAsia"/>
          <w:color w:val="auto"/>
          <w:lang w:val="en-US" w:eastAsia="zh-CN"/>
        </w:rPr>
        <w:t xml:space="preserve"> </w:t>
      </w:r>
      <w:r>
        <w:rPr>
          <w:rFonts w:hint="eastAsia"/>
          <w:color w:val="auto"/>
        </w:rPr>
        <w:t>管式渔排走道板不是整片时，允许片与片之间长度方向的间隙小于等于 20 mm；若宽度方向使用 2条及以上并排布置，其间隙应小于等于 10mm。</w:t>
      </w:r>
    </w:p>
    <w:p>
      <w:pPr>
        <w:pStyle w:val="214"/>
        <w:numPr>
          <w:ilvl w:val="-1"/>
          <w:numId w:val="0"/>
        </w:numPr>
        <w:ind w:left="0" w:firstLine="0"/>
        <w:rPr>
          <w:color w:val="auto"/>
        </w:rPr>
      </w:pPr>
      <w:r>
        <w:rPr>
          <w:rFonts w:hint="eastAsia" w:ascii="黑体" w:eastAsia="黑体"/>
          <w:color w:val="auto"/>
          <w:lang w:val="en-US" w:eastAsia="zh-CN"/>
        </w:rPr>
        <w:t xml:space="preserve">B.2.1.3 </w:t>
      </w:r>
      <w:r>
        <w:rPr>
          <w:rFonts w:hint="eastAsia"/>
          <w:color w:val="auto"/>
        </w:rPr>
        <w:t>走道板应与管材牢固捆绑扎紧，一段时间后若发生松弛或滑动应及时加固。</w:t>
      </w:r>
    </w:p>
    <w:p>
      <w:pPr>
        <w:pStyle w:val="80"/>
        <w:spacing w:before="120" w:after="120"/>
        <w:rPr>
          <w:color w:val="auto"/>
        </w:rPr>
      </w:pPr>
      <w:r>
        <w:rPr>
          <w:rFonts w:hint="eastAsia"/>
          <w:color w:val="auto"/>
          <w:lang w:val="en-US" w:eastAsia="zh-CN"/>
        </w:rPr>
        <w:t xml:space="preserve">B.2.2 </w:t>
      </w:r>
      <w:r>
        <w:rPr>
          <w:rFonts w:hint="eastAsia"/>
          <w:color w:val="auto"/>
        </w:rPr>
        <w:t>走道板倾斜度</w:t>
      </w:r>
    </w:p>
    <w:p>
      <w:pPr>
        <w:pStyle w:val="57"/>
        <w:ind w:firstLine="420"/>
        <w:rPr>
          <w:color w:val="auto"/>
        </w:rPr>
      </w:pPr>
      <w:r>
        <w:rPr>
          <w:rFonts w:hint="eastAsia"/>
          <w:color w:val="auto"/>
        </w:rPr>
        <w:t>走道板整体平整，不允许出现松动、滑移、破损、扭曲及变形等现象。海上布置完成后</w:t>
      </w:r>
      <w:r>
        <w:rPr>
          <w:rFonts w:hint="eastAsia"/>
          <w:color w:val="auto"/>
          <w:lang w:eastAsia="zh-CN"/>
        </w:rPr>
        <w:t>，在</w:t>
      </w:r>
      <w:r>
        <w:rPr>
          <w:rFonts w:hint="eastAsia"/>
          <w:color w:val="auto"/>
        </w:rPr>
        <w:t>正常生产状态下，经过两个大潮水后，框架边不能明显倾斜。</w:t>
      </w:r>
    </w:p>
    <w:p>
      <w:pPr>
        <w:pStyle w:val="80"/>
        <w:spacing w:before="120" w:after="120"/>
        <w:rPr>
          <w:color w:val="auto"/>
        </w:rPr>
      </w:pPr>
      <w:r>
        <w:rPr>
          <w:rFonts w:hint="eastAsia"/>
          <w:color w:val="auto"/>
          <w:lang w:val="en-US" w:eastAsia="zh-CN"/>
        </w:rPr>
        <w:t xml:space="preserve">B.2.3 </w:t>
      </w:r>
      <w:r>
        <w:rPr>
          <w:rFonts w:hint="eastAsia"/>
          <w:color w:val="auto"/>
        </w:rPr>
        <w:t>浮</w:t>
      </w:r>
      <w:r>
        <w:rPr>
          <w:rFonts w:hint="eastAsia"/>
          <w:color w:val="auto"/>
          <w:lang w:eastAsia="zh-CN"/>
        </w:rPr>
        <w:t>球</w:t>
      </w:r>
      <w:r>
        <w:rPr>
          <w:rFonts w:hint="eastAsia"/>
          <w:color w:val="auto"/>
        </w:rPr>
        <w:t>安装</w:t>
      </w:r>
    </w:p>
    <w:p>
      <w:pPr>
        <w:pStyle w:val="57"/>
        <w:spacing w:before="120" w:after="120"/>
        <w:ind w:firstLine="420"/>
        <w:rPr>
          <w:color w:val="auto"/>
        </w:rPr>
      </w:pPr>
      <w:r>
        <w:rPr>
          <w:rFonts w:hint="eastAsia"/>
          <w:color w:val="auto"/>
        </w:rPr>
        <w:t>浮球应与渔排牢固捆绑扎紧，采用适宜的捆绑工艺，防止发生浮球翻转。</w:t>
      </w:r>
    </w:p>
    <w:p>
      <w:pPr>
        <w:pStyle w:val="79"/>
        <w:spacing w:before="120" w:after="120"/>
        <w:rPr>
          <w:color w:val="auto"/>
        </w:rPr>
      </w:pPr>
      <w:r>
        <w:rPr>
          <w:rFonts w:hint="eastAsia"/>
          <w:color w:val="auto"/>
        </w:rPr>
        <w:t>海上安装与调试</w:t>
      </w:r>
    </w:p>
    <w:p>
      <w:pPr>
        <w:pStyle w:val="80"/>
        <w:spacing w:before="120" w:after="120"/>
        <w:rPr>
          <w:color w:val="auto"/>
        </w:rPr>
      </w:pPr>
      <w:r>
        <w:rPr>
          <w:rFonts w:hint="eastAsia"/>
          <w:color w:val="auto"/>
          <w:lang w:val="en-US" w:eastAsia="zh-CN"/>
        </w:rPr>
        <w:t xml:space="preserve">B.3.1 </w:t>
      </w:r>
      <w:r>
        <w:rPr>
          <w:rFonts w:hint="eastAsia"/>
          <w:color w:val="auto"/>
        </w:rPr>
        <w:t>固泊</w:t>
      </w:r>
    </w:p>
    <w:p>
      <w:pPr>
        <w:pStyle w:val="214"/>
        <w:rPr>
          <w:color w:val="auto"/>
        </w:rPr>
      </w:pPr>
      <w:r>
        <w:rPr>
          <w:rFonts w:hint="eastAsia"/>
          <w:color w:val="auto"/>
        </w:rPr>
        <w:t>固泊系统可采用如大抓力锚、串联锚、混凝土、桩等方式，应根据当地政策法规要求、海区环境特点等进行选择，满足安全生产需求。</w:t>
      </w:r>
    </w:p>
    <w:p>
      <w:pPr>
        <w:pStyle w:val="214"/>
        <w:rPr>
          <w:color w:val="auto"/>
        </w:rPr>
      </w:pPr>
      <w:r>
        <w:rPr>
          <w:rFonts w:hint="eastAsia"/>
          <w:color w:val="auto"/>
        </w:rPr>
        <w:t>锚绳与锚体的连接处不允许发生相对运动，避免锚绳发生磨损。</w:t>
      </w:r>
    </w:p>
    <w:p>
      <w:pPr>
        <w:pStyle w:val="214"/>
        <w:rPr>
          <w:color w:val="auto"/>
        </w:rPr>
      </w:pPr>
      <w:r>
        <w:rPr>
          <w:rFonts w:hint="eastAsia"/>
          <w:color w:val="auto"/>
        </w:rPr>
        <w:t>海上安装完成两个月后（经历 4 个大潮水），应将固泊设施调整到比较整齐的排列位置。</w:t>
      </w:r>
    </w:p>
    <w:p>
      <w:pPr>
        <w:pStyle w:val="80"/>
        <w:spacing w:before="120" w:after="120"/>
        <w:rPr>
          <w:rFonts w:hint="eastAsia"/>
          <w:color w:val="auto"/>
        </w:rPr>
      </w:pPr>
      <w:r>
        <w:rPr>
          <w:rFonts w:hint="eastAsia"/>
          <w:color w:val="auto"/>
          <w:lang w:val="en-US" w:eastAsia="zh-CN"/>
        </w:rPr>
        <w:t xml:space="preserve">B.3.2 </w:t>
      </w:r>
      <w:r>
        <w:rPr>
          <w:rFonts w:hint="eastAsia"/>
          <w:color w:val="auto"/>
        </w:rPr>
        <w:t>减压阻流设施</w:t>
      </w:r>
    </w:p>
    <w:p>
      <w:pPr>
        <w:pStyle w:val="80"/>
        <w:spacing w:before="120" w:after="120"/>
        <w:rPr>
          <w:rFonts w:hint="eastAsia" w:ascii="宋体" w:eastAsia="宋体"/>
          <w:color w:val="auto"/>
        </w:rPr>
      </w:pPr>
      <w:r>
        <w:rPr>
          <w:rFonts w:hint="eastAsia" w:ascii="黑体" w:eastAsia="黑体"/>
          <w:color w:val="auto"/>
          <w:kern w:val="21"/>
          <w:lang w:val="en-US" w:eastAsia="zh-CN"/>
        </w:rPr>
        <w:t>B.3.2.1</w:t>
      </w:r>
      <w:r>
        <w:rPr>
          <w:rFonts w:hint="eastAsia"/>
          <w:color w:val="auto"/>
          <w:kern w:val="21"/>
          <w:lang w:val="en-US" w:eastAsia="zh-CN"/>
        </w:rPr>
        <w:t xml:space="preserve"> </w:t>
      </w:r>
      <w:r>
        <w:rPr>
          <w:rFonts w:hint="eastAsia" w:ascii="宋体" w:eastAsia="宋体"/>
          <w:color w:val="auto"/>
        </w:rPr>
        <w:t>减压阻流设施应设置在渔排的迎流面前方。</w:t>
      </w:r>
    </w:p>
    <w:p>
      <w:pPr>
        <w:pStyle w:val="80"/>
        <w:spacing w:before="120" w:after="120"/>
        <w:rPr>
          <w:rFonts w:hint="eastAsia" w:ascii="宋体" w:eastAsia="宋体"/>
          <w:color w:val="auto"/>
        </w:rPr>
      </w:pPr>
      <w:r>
        <w:rPr>
          <w:rFonts w:hint="eastAsia" w:ascii="黑体" w:eastAsia="黑体"/>
          <w:color w:val="auto"/>
          <w:kern w:val="21"/>
          <w:lang w:val="en-US" w:eastAsia="zh-CN"/>
        </w:rPr>
        <w:t xml:space="preserve">B.3.2.2 </w:t>
      </w:r>
      <w:r>
        <w:rPr>
          <w:rFonts w:hint="eastAsia" w:ascii="宋体" w:eastAsia="宋体"/>
          <w:color w:val="auto"/>
        </w:rPr>
        <w:t>减压设施应保证在最大流速下，渔排迎流面框架不被压入水中，能满足正常养殖生产。渔排框架不允许发生如卷曲、扭曲及其他影响生产安全的变形。</w:t>
      </w:r>
    </w:p>
    <w:p>
      <w:pPr>
        <w:pStyle w:val="80"/>
        <w:spacing w:before="120" w:after="120"/>
        <w:rPr>
          <w:rFonts w:hint="eastAsia" w:ascii="宋体" w:eastAsia="宋体"/>
          <w:color w:val="auto"/>
        </w:rPr>
      </w:pPr>
      <w:r>
        <w:rPr>
          <w:rFonts w:hint="eastAsia" w:ascii="黑体" w:eastAsia="黑体"/>
          <w:color w:val="auto"/>
          <w:kern w:val="21"/>
          <w:lang w:val="en-US" w:eastAsia="zh-CN"/>
        </w:rPr>
        <w:t>B.3.2.3</w:t>
      </w:r>
      <w:r>
        <w:rPr>
          <w:rFonts w:hint="eastAsia"/>
          <w:color w:val="auto"/>
          <w:kern w:val="21"/>
          <w:lang w:val="en-US" w:eastAsia="zh-CN"/>
        </w:rPr>
        <w:t xml:space="preserve"> </w:t>
      </w:r>
      <w:r>
        <w:rPr>
          <w:rFonts w:hint="eastAsia" w:ascii="宋体" w:eastAsia="宋体"/>
          <w:color w:val="auto"/>
        </w:rPr>
        <w:t>减压阻流设施结构应根据实际情况进行配置，</w:t>
      </w:r>
      <w:r>
        <w:rPr>
          <w:rFonts w:hint="eastAsia" w:ascii="宋体" w:eastAsia="宋体"/>
          <w:color w:val="auto"/>
          <w:lang w:val="en-US" w:eastAsia="zh-CN"/>
        </w:rPr>
        <w:t>达到</w:t>
      </w:r>
      <w:r>
        <w:rPr>
          <w:rFonts w:hint="eastAsia" w:ascii="宋体" w:eastAsia="宋体"/>
          <w:color w:val="auto"/>
        </w:rPr>
        <w:t>减压阻流效果。</w:t>
      </w:r>
    </w:p>
    <w:p>
      <w:pPr>
        <w:pStyle w:val="80"/>
        <w:spacing w:before="120" w:after="120"/>
        <w:rPr>
          <w:rFonts w:hint="eastAsia" w:ascii="宋体" w:eastAsia="宋体"/>
          <w:color w:val="auto"/>
        </w:rPr>
      </w:pPr>
      <w:r>
        <w:rPr>
          <w:rFonts w:hint="eastAsia" w:ascii="黑体" w:eastAsia="黑体"/>
          <w:color w:val="auto"/>
          <w:kern w:val="21"/>
          <w:lang w:val="en-US" w:eastAsia="zh-CN"/>
        </w:rPr>
        <w:t>B.3.2.4</w:t>
      </w:r>
      <w:r>
        <w:rPr>
          <w:rFonts w:hint="eastAsia"/>
          <w:color w:val="auto"/>
          <w:kern w:val="21"/>
          <w:lang w:val="en-US" w:eastAsia="zh-CN"/>
        </w:rPr>
        <w:t xml:space="preserve"> </w:t>
      </w:r>
      <w:r>
        <w:rPr>
          <w:rFonts w:hint="eastAsia" w:ascii="宋体" w:eastAsia="宋体"/>
          <w:color w:val="auto"/>
        </w:rPr>
        <w:t>及时清理减压阻流设施与渔排之间及内部的海漂垃圾。</w:t>
      </w:r>
    </w:p>
    <w:p>
      <w:pPr>
        <w:pStyle w:val="80"/>
        <w:numPr>
          <w:ilvl w:val="0"/>
          <w:numId w:val="0"/>
        </w:numPr>
        <w:spacing w:before="120" w:after="120"/>
        <w:rPr>
          <w:color w:val="auto"/>
        </w:rPr>
      </w:pPr>
    </w:p>
    <w:p>
      <w:pPr>
        <w:pStyle w:val="214"/>
        <w:rPr>
          <w:color w:val="auto"/>
        </w:rPr>
        <w:sectPr>
          <w:pgSz w:w="11906" w:h="16838"/>
          <w:pgMar w:top="1843" w:right="1134" w:bottom="1134" w:left="1134" w:header="1418" w:footer="1134" w:gutter="284"/>
          <w:cols w:space="425" w:num="1"/>
          <w:docGrid w:linePitch="312" w:charSpace="0"/>
        </w:sectPr>
      </w:pPr>
    </w:p>
    <w:p>
      <w:pPr>
        <w:pStyle w:val="199"/>
        <w:rPr>
          <w:vanish w:val="0"/>
          <w:color w:val="auto"/>
        </w:rPr>
      </w:pPr>
    </w:p>
    <w:p>
      <w:pPr>
        <w:pStyle w:val="200"/>
        <w:rPr>
          <w:vanish w:val="0"/>
          <w:color w:val="auto"/>
        </w:rPr>
      </w:pPr>
    </w:p>
    <w:p>
      <w:pPr>
        <w:pStyle w:val="77"/>
        <w:spacing w:before="60" w:after="120"/>
        <w:rPr>
          <w:color w:val="auto"/>
        </w:rPr>
      </w:pPr>
      <w:r>
        <w:rPr>
          <w:color w:val="auto"/>
        </w:rPr>
        <w:br w:type="textWrapping"/>
      </w:r>
      <w:r>
        <w:rPr>
          <w:rFonts w:hint="eastAsia"/>
          <w:color w:val="auto"/>
        </w:rPr>
        <w:t>（</w:t>
      </w:r>
      <w:r>
        <w:rPr>
          <w:rFonts w:hint="eastAsia"/>
          <w:color w:val="auto"/>
          <w:lang w:eastAsia="zh-CN"/>
        </w:rPr>
        <w:t>资料性</w:t>
      </w:r>
      <w:r>
        <w:rPr>
          <w:rFonts w:hint="eastAsia"/>
          <w:color w:val="auto"/>
        </w:rPr>
        <w:t>）</w:t>
      </w:r>
      <w:r>
        <w:rPr>
          <w:color w:val="auto"/>
        </w:rPr>
        <w:br w:type="textWrapping"/>
      </w:r>
      <w:r>
        <w:rPr>
          <w:rFonts w:hint="eastAsia"/>
          <w:color w:val="auto"/>
        </w:rPr>
        <w:t>海上布局建议</w:t>
      </w:r>
    </w:p>
    <w:p>
      <w:pPr>
        <w:pStyle w:val="212"/>
        <w:rPr>
          <w:color w:val="auto"/>
        </w:rPr>
      </w:pPr>
      <w:r>
        <w:rPr>
          <w:rFonts w:hint="eastAsia"/>
          <w:color w:val="auto"/>
          <w:lang w:eastAsia="zh-CN"/>
        </w:rPr>
        <w:t>海水</w:t>
      </w:r>
      <w:r>
        <w:rPr>
          <w:rFonts w:hint="eastAsia"/>
          <w:color w:val="auto"/>
        </w:rPr>
        <w:t>鱼类养殖塑胶渔排布局在港湾海域时，养殖片区布局应符合 NY/T 5061 的相关要求。</w:t>
      </w:r>
    </w:p>
    <w:p>
      <w:pPr>
        <w:pStyle w:val="212"/>
        <w:rPr>
          <w:color w:val="auto"/>
        </w:rPr>
      </w:pPr>
      <w:r>
        <w:rPr>
          <w:rFonts w:hint="eastAsia"/>
          <w:color w:val="auto"/>
        </w:rPr>
        <w:t>护栏</w:t>
      </w:r>
      <w:r>
        <w:rPr>
          <w:rFonts w:hint="eastAsia"/>
          <w:color w:val="auto"/>
          <w:lang w:eastAsia="zh-CN"/>
        </w:rPr>
        <w:t>式</w:t>
      </w:r>
      <w:r>
        <w:rPr>
          <w:rFonts w:hint="eastAsia"/>
          <w:color w:val="auto"/>
        </w:rPr>
        <w:t>渔排可由若干个制造单元组合成 1 个养殖单元，但组合总数建议不超过 6 个制造单元，根据需要可配置养殖操作平台。</w:t>
      </w:r>
    </w:p>
    <w:p>
      <w:pPr>
        <w:pStyle w:val="212"/>
        <w:rPr>
          <w:color w:val="auto"/>
        </w:rPr>
      </w:pPr>
      <w:r>
        <w:rPr>
          <w:rFonts w:hint="eastAsia"/>
          <w:color w:val="auto"/>
        </w:rPr>
        <w:t>管式渔排或板式渔排可由若干个制造单元分别组合成 1 个养殖单元，但组合总数建议不超过 8 个制造单元。各制造单元之间用缓冲件阻隔并用绳索系绑牢固。</w:t>
      </w:r>
    </w:p>
    <w:p>
      <w:pPr>
        <w:pStyle w:val="212"/>
        <w:rPr>
          <w:color w:val="auto"/>
        </w:rPr>
      </w:pPr>
      <w:r>
        <w:rPr>
          <w:rFonts w:hint="eastAsia"/>
          <w:color w:val="auto"/>
        </w:rPr>
        <w:t>建造完成的塑胶渔排及配套设施等，应在其四周设置明显的警示标志。</w:t>
      </w:r>
    </w:p>
    <w:p>
      <w:pPr>
        <w:pStyle w:val="212"/>
        <w:rPr>
          <w:color w:val="auto"/>
        </w:rPr>
      </w:pPr>
      <w:r>
        <w:rPr>
          <w:rFonts w:hint="eastAsia"/>
          <w:color w:val="auto"/>
        </w:rPr>
        <w:t>最大流速超过 2 m/s 的海况海域，只布设护拦式塑胶渔排，并根据海区环境采用专业设计的固泊系统及布设于渔排迎流面的减压阻流设施。</w:t>
      </w:r>
    </w:p>
    <w:p>
      <w:pPr>
        <w:pStyle w:val="212"/>
        <w:rPr>
          <w:color w:val="auto"/>
        </w:rPr>
      </w:pPr>
      <w:r>
        <w:rPr>
          <w:rFonts w:hint="eastAsia"/>
          <w:color w:val="auto"/>
        </w:rPr>
        <w:t>最大流速在 0.8 m/s</w:t>
      </w:r>
      <w:r>
        <w:rPr>
          <w:rFonts w:hint="eastAsia"/>
          <w:color w:val="auto"/>
          <w:lang w:val="en-US" w:eastAsia="zh-CN"/>
        </w:rPr>
        <w:t>-</w:t>
      </w:r>
      <w:r>
        <w:rPr>
          <w:rFonts w:hint="eastAsia"/>
          <w:color w:val="auto"/>
        </w:rPr>
        <w:t>2 m/s 的海域，在应用减压阻流设施将渔排处最大流速降低到 0.8 m/s 以下的前提下，可以布设以上三种类型的塑胶渔排进行养殖生产。</w:t>
      </w:r>
    </w:p>
    <w:p>
      <w:pPr>
        <w:pStyle w:val="212"/>
        <w:rPr>
          <w:color w:val="auto"/>
        </w:rPr>
      </w:pPr>
      <w:r>
        <w:rPr>
          <w:rFonts w:hint="eastAsia"/>
          <w:color w:val="auto"/>
        </w:rPr>
        <w:t>最大流速在 0.8 m/s 以下的海域，根据海区流速、水深、底质、海区开放性条件和养殖生产特点，三种类型均可以布设进行养殖生产，各制造单元之间采用橡胶轮胎等阻隔以避免单元之间的相互碰撞。</w:t>
      </w:r>
    </w:p>
    <w:p>
      <w:pPr>
        <w:pStyle w:val="212"/>
        <w:rPr>
          <w:color w:val="auto"/>
        </w:rPr>
      </w:pPr>
      <w:r>
        <w:rPr>
          <w:rFonts w:hint="eastAsia"/>
          <w:color w:val="auto"/>
        </w:rPr>
        <w:t>根据海区流速、底质、渔排类型及规模等，合理配置锚绳规格与长度，其中潮流方向上锚绳长度：最大流速 1 m/s 以下海区，不低于水深的 4 倍；流速 1</w:t>
      </w:r>
      <w:r>
        <w:rPr>
          <w:rFonts w:hint="eastAsia"/>
          <w:color w:val="auto"/>
          <w:lang w:val="en-US" w:eastAsia="zh-CN"/>
        </w:rPr>
        <w:t>-</w:t>
      </w:r>
      <w:r>
        <w:rPr>
          <w:rFonts w:hint="eastAsia"/>
          <w:color w:val="auto"/>
        </w:rPr>
        <w:t>1.5 m/s 的海区，不低于水深的 5 倍；流速 1.5</w:t>
      </w:r>
      <w:r>
        <w:rPr>
          <w:rFonts w:hint="eastAsia"/>
          <w:color w:val="auto"/>
          <w:lang w:val="en-US" w:eastAsia="zh-CN"/>
        </w:rPr>
        <w:t>-</w:t>
      </w:r>
      <w:r>
        <w:rPr>
          <w:rFonts w:hint="eastAsia"/>
          <w:color w:val="auto"/>
        </w:rPr>
        <w:t>2 m/s 的海区，不低于水深的 6 倍；流速 2 m/s 以上的海区，不低于水深7倍。</w:t>
      </w:r>
      <w:bookmarkEnd w:id="7"/>
    </w:p>
    <w:sectPr>
      <w:pgSz w:w="11906" w:h="16838"/>
      <w:pgMar w:top="1843" w:right="1134" w:bottom="1134" w:left="1134" w:header="1418" w:footer="1134" w:gutter="284"/>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0000001"/>
    <w:multiLevelType w:val="multilevel"/>
    <w:tmpl w:val="00000001"/>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0000002"/>
    <w:multiLevelType w:val="multilevel"/>
    <w:tmpl w:val="00000002"/>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0000003"/>
    <w:multiLevelType w:val="multilevel"/>
    <w:tmpl w:val="00000003"/>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hAnsi="等线" w:eastAsia="黑体"/>
        <w:b w:val="0"/>
        <w:i w:val="0"/>
        <w:sz w:val="21"/>
      </w:rPr>
    </w:lvl>
    <w:lvl w:ilvl="2" w:tentative="0">
      <w:start w:val="1"/>
      <w:numFmt w:val="decimal"/>
      <w:pStyle w:val="202"/>
      <w:suff w:val="nothing"/>
      <w:lvlText w:val="%10.%2.%3 "/>
      <w:lvlJc w:val="left"/>
      <w:pPr>
        <w:ind w:left="0" w:firstLine="0"/>
      </w:pPr>
      <w:rPr>
        <w:rFonts w:hint="eastAsia" w:ascii="黑体" w:hAnsi="等线" w:eastAsia="黑体"/>
        <w:b w:val="0"/>
        <w:i w:val="0"/>
        <w:sz w:val="21"/>
      </w:rPr>
    </w:lvl>
    <w:lvl w:ilvl="3" w:tentative="0">
      <w:start w:val="1"/>
      <w:numFmt w:val="decimal"/>
      <w:pStyle w:val="203"/>
      <w:suff w:val="nothing"/>
      <w:lvlText w:val="%10.%2.%3.%4 "/>
      <w:lvlJc w:val="left"/>
      <w:pPr>
        <w:ind w:left="0" w:firstLine="0"/>
      </w:pPr>
      <w:rPr>
        <w:rFonts w:hint="eastAsia" w:ascii="黑体" w:hAnsi="等线" w:eastAsia="黑体"/>
        <w:b w:val="0"/>
        <w:i w:val="0"/>
        <w:sz w:val="21"/>
      </w:rPr>
    </w:lvl>
    <w:lvl w:ilvl="4" w:tentative="0">
      <w:start w:val="1"/>
      <w:numFmt w:val="decimal"/>
      <w:pStyle w:val="204"/>
      <w:suff w:val="nothing"/>
      <w:lvlText w:val="%10.%2.%3.%4.%5 "/>
      <w:lvlJc w:val="left"/>
      <w:pPr>
        <w:ind w:left="0" w:firstLine="0"/>
      </w:pPr>
      <w:rPr>
        <w:rFonts w:hint="eastAsia" w:ascii="黑体" w:hAnsi="等线" w:eastAsia="黑体"/>
        <w:b w:val="0"/>
        <w:i w:val="0"/>
        <w:sz w:val="21"/>
      </w:rPr>
    </w:lvl>
    <w:lvl w:ilvl="5" w:tentative="0">
      <w:start w:val="1"/>
      <w:numFmt w:val="decimal"/>
      <w:pStyle w:val="20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multilevel"/>
    <w:tmpl w:val="00000004"/>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0000005"/>
    <w:multiLevelType w:val="multilevel"/>
    <w:tmpl w:val="00000005"/>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6"/>
    <w:multiLevelType w:val="multilevel"/>
    <w:tmpl w:val="00000006"/>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0000007"/>
    <w:multiLevelType w:val="multilevel"/>
    <w:tmpl w:val="00000007"/>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00000009"/>
    <w:multiLevelType w:val="multilevel"/>
    <w:tmpl w:val="00000009"/>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0000000A"/>
    <w:multiLevelType w:val="multilevel"/>
    <w:tmpl w:val="0000000A"/>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0000000B"/>
    <w:multiLevelType w:val="multilevel"/>
    <w:tmpl w:val="0000000B"/>
    <w:lvl w:ilvl="0" w:tentative="0">
      <w:start w:val="1"/>
      <w:numFmt w:val="lowerLetter"/>
      <w:pStyle w:val="102"/>
      <w:lvlText w:val="%1"/>
      <w:lvlJc w:val="left"/>
      <w:pPr>
        <w:tabs>
          <w:tab w:val="left" w:pos="539"/>
        </w:tabs>
        <w:ind w:left="539" w:hanging="119"/>
      </w:pPr>
      <w:rPr>
        <w:rFonts w:hint="eastAsia"/>
        <w:caps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0000000C"/>
    <w:multiLevelType w:val="multilevel"/>
    <w:tmpl w:val="0000000C"/>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0000000D"/>
    <w:multiLevelType w:val="multilevel"/>
    <w:tmpl w:val="0000000D"/>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0000000E"/>
    <w:multiLevelType w:val="multilevel"/>
    <w:tmpl w:val="0000000E"/>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0000000F"/>
    <w:multiLevelType w:val="multilevel"/>
    <w:tmpl w:val="0000000F"/>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00000010"/>
    <w:multiLevelType w:val="multilevel"/>
    <w:tmpl w:val="00000010"/>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00000011"/>
    <w:multiLevelType w:val="multilevel"/>
    <w:tmpl w:val="00000011"/>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00000012"/>
    <w:multiLevelType w:val="multilevel"/>
    <w:tmpl w:val="00000012"/>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00000013"/>
    <w:multiLevelType w:val="multilevel"/>
    <w:tmpl w:val="00000013"/>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4"/>
    <w:multiLevelType w:val="multilevel"/>
    <w:tmpl w:val="00000014"/>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00000015"/>
    <w:multiLevelType w:val="multilevel"/>
    <w:tmpl w:val="00000015"/>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00000016"/>
    <w:multiLevelType w:val="multilevel"/>
    <w:tmpl w:val="00000016"/>
    <w:lvl w:ilvl="0" w:tentative="0">
      <w:start w:val="1"/>
      <w:numFmt w:val="none"/>
      <w:pStyle w:val="190"/>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00000017"/>
    <w:multiLevelType w:val="multilevel"/>
    <w:tmpl w:val="00000017"/>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00000018"/>
    <w:multiLevelType w:val="multilevel"/>
    <w:tmpl w:val="00000018"/>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00000019"/>
    <w:multiLevelType w:val="multilevel"/>
    <w:tmpl w:val="00000019"/>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A"/>
    <w:multiLevelType w:val="multilevel"/>
    <w:tmpl w:val="0000001A"/>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000001B"/>
    <w:multiLevelType w:val="multilevel"/>
    <w:tmpl w:val="0000001B"/>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0000001C"/>
    <w:multiLevelType w:val="multilevel"/>
    <w:tmpl w:val="0000001C"/>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0000001D"/>
    <w:multiLevelType w:val="multilevel"/>
    <w:tmpl w:val="0000001D"/>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0000001E"/>
    <w:multiLevelType w:val="multilevel"/>
    <w:tmpl w:val="0000001E"/>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jljZTI0OWE1MjE3MGM2YTBmZmRlNGFiYmJiNjIifQ=="/>
  </w:docVars>
  <w:rsids>
    <w:rsidRoot w:val="00000000"/>
    <w:rsid w:val="0187153E"/>
    <w:rsid w:val="031F544D"/>
    <w:rsid w:val="05F81CDA"/>
    <w:rsid w:val="0BB5763F"/>
    <w:rsid w:val="0C6A5370"/>
    <w:rsid w:val="0D204C3A"/>
    <w:rsid w:val="12B73056"/>
    <w:rsid w:val="183A26C6"/>
    <w:rsid w:val="1BAB1662"/>
    <w:rsid w:val="1CC649ED"/>
    <w:rsid w:val="261A0005"/>
    <w:rsid w:val="2AEE18B7"/>
    <w:rsid w:val="30B95391"/>
    <w:rsid w:val="36113E3A"/>
    <w:rsid w:val="3769770F"/>
    <w:rsid w:val="39102446"/>
    <w:rsid w:val="3BB50609"/>
    <w:rsid w:val="3BD376BD"/>
    <w:rsid w:val="3FBF251D"/>
    <w:rsid w:val="3FDBC0D0"/>
    <w:rsid w:val="4C036FE8"/>
    <w:rsid w:val="4F7706E6"/>
    <w:rsid w:val="573E0B03"/>
    <w:rsid w:val="5CD903E3"/>
    <w:rsid w:val="63CE4EA0"/>
    <w:rsid w:val="6B675E4D"/>
    <w:rsid w:val="6F1B698E"/>
    <w:rsid w:val="77DFF73E"/>
    <w:rsid w:val="7A5F7AE1"/>
    <w:rsid w:val="7B876261"/>
    <w:rsid w:val="7D5D0C05"/>
    <w:rsid w:val="7D966C25"/>
    <w:rsid w:val="7DF55761"/>
    <w:rsid w:val="7F3B2336"/>
    <w:rsid w:val="7FFFCF26"/>
    <w:rsid w:val="BBBD8214"/>
    <w:rsid w:val="BBF7BDBD"/>
    <w:rsid w:val="BFDE35DF"/>
    <w:rsid w:val="F6926FDD"/>
    <w:rsid w:val="F9F3E3E3"/>
    <w:rsid w:val="FF33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qFormat/>
    <w:uiPriority w:val="1"/>
  </w:style>
  <w:style w:type="table" w:default="1" w:styleId="27">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link w:val="87"/>
    <w:qFormat/>
    <w:uiPriority w:val="0"/>
    <w:pPr>
      <w:spacing w:after="120"/>
    </w:pPr>
  </w:style>
  <w:style w:type="paragraph" w:styleId="15">
    <w:name w:val="toc 5"/>
    <w:basedOn w:val="1"/>
    <w:next w:val="1"/>
    <w:qFormat/>
    <w:uiPriority w:val="39"/>
    <w:pPr>
      <w:ind w:left="839"/>
    </w:pPr>
    <w:rPr>
      <w:rFonts w:ascii="宋体"/>
    </w:rPr>
  </w:style>
  <w:style w:type="paragraph" w:styleId="16">
    <w:name w:val="toc 3"/>
    <w:basedOn w:val="1"/>
    <w:next w:val="1"/>
    <w:qFormat/>
    <w:uiPriority w:val="39"/>
    <w:pPr>
      <w:spacing w:line="300" w:lineRule="exact"/>
      <w:ind w:left="420"/>
    </w:pPr>
    <w:rPr>
      <w:rFonts w:ascii="宋体"/>
    </w:rPr>
  </w:style>
  <w:style w:type="paragraph" w:styleId="17">
    <w:name w:val="Balloon Text"/>
    <w:basedOn w:val="1"/>
    <w:link w:val="46"/>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qFormat/>
    <w:uiPriority w:val="39"/>
    <w:rPr>
      <w:rFonts w:ascii="宋体"/>
    </w:rPr>
  </w:style>
  <w:style w:type="paragraph" w:styleId="21">
    <w:name w:val="toc 4"/>
    <w:basedOn w:val="1"/>
    <w:next w:val="1"/>
    <w:qFormat/>
    <w:uiPriority w:val="39"/>
    <w:pPr>
      <w:tabs>
        <w:tab w:val="right" w:leader="dot" w:pos="9344"/>
      </w:tabs>
      <w:spacing w:line="300" w:lineRule="exact"/>
      <w:ind w:left="629"/>
    </w:pPr>
    <w:rPr>
      <w:rFonts w:ascii="宋体"/>
    </w:rPr>
  </w:style>
  <w:style w:type="paragraph" w:styleId="22">
    <w:name w:val="footnote text"/>
    <w:basedOn w:val="1"/>
    <w:next w:val="1"/>
    <w:link w:val="100"/>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qFormat/>
    <w:uiPriority w:val="39"/>
    <w:pPr>
      <w:spacing w:line="300" w:lineRule="exact"/>
      <w:ind w:left="1049"/>
    </w:pPr>
    <w:rPr>
      <w:rFonts w:ascii="宋体"/>
    </w:rPr>
  </w:style>
  <w:style w:type="paragraph" w:styleId="24">
    <w:name w:val="table of figures"/>
    <w:basedOn w:val="1"/>
    <w:next w:val="1"/>
    <w:qFormat/>
    <w:uiPriority w:val="0"/>
    <w:pPr>
      <w:adjustRightInd/>
      <w:spacing w:line="240" w:lineRule="auto"/>
      <w:jc w:val="left"/>
    </w:pPr>
    <w:rPr>
      <w:szCs w:val="24"/>
    </w:rPr>
  </w:style>
  <w:style w:type="paragraph" w:styleId="25">
    <w:name w:val="toc 2"/>
    <w:basedOn w:val="1"/>
    <w:next w:val="1"/>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Id w:val="0"/>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ilvl w:val="0"/>
        <w:numId w:val="10"/>
      </w:numPr>
      <w:ind w:left="0" w:firstLine="200"/>
    </w:pPr>
  </w:style>
  <w:style w:type="paragraph" w:customStyle="1" w:styleId="95">
    <w:name w:val="标准文件_三级条标题"/>
    <w:basedOn w:val="66"/>
    <w:next w:val="57"/>
    <w:qFormat/>
    <w:uiPriority w:val="0"/>
    <w:pPr>
      <w:widowControl/>
      <w:numPr>
        <w:ilvl w:val="4"/>
        <w:numId w:val="0"/>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Id w:val="0"/>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qFormat/>
    <w:uiPriority w:val="0"/>
    <w:pPr>
      <w:adjustRightInd/>
      <w:spacing w:line="240" w:lineRule="auto"/>
      <w:jc w:val="left"/>
    </w:pPr>
    <w:rPr>
      <w:bCs/>
      <w:iCs/>
    </w:rPr>
  </w:style>
  <w:style w:type="paragraph" w:customStyle="1" w:styleId="144">
    <w:name w:val="目录 31"/>
    <w:basedOn w:val="1"/>
    <w:next w:val="1"/>
    <w:qFormat/>
    <w:uiPriority w:val="0"/>
    <w:pPr>
      <w:spacing w:line="240" w:lineRule="auto"/>
    </w:pPr>
    <w:rPr>
      <w:rFonts w:ascii="宋体" w:hAnsi="宋体"/>
      <w:iCs/>
    </w:rPr>
  </w:style>
  <w:style w:type="paragraph" w:customStyle="1" w:styleId="145">
    <w:name w:val="目录 41"/>
    <w:basedOn w:val="1"/>
    <w:next w:val="1"/>
    <w:qFormat/>
    <w:uiPriority w:val="0"/>
    <w:pPr>
      <w:adjustRightInd/>
      <w:spacing w:line="240" w:lineRule="auto"/>
      <w:jc w:val="left"/>
    </w:pPr>
  </w:style>
  <w:style w:type="paragraph" w:customStyle="1" w:styleId="146">
    <w:name w:val="目录 51"/>
    <w:basedOn w:val="1"/>
    <w:next w:val="1"/>
    <w:qFormat/>
    <w:uiPriority w:val="0"/>
    <w:pPr>
      <w:spacing w:line="240" w:lineRule="auto"/>
    </w:pPr>
    <w:rPr>
      <w:rFonts w:ascii="宋体" w:hAnsi="宋体"/>
    </w:rPr>
  </w:style>
  <w:style w:type="paragraph" w:customStyle="1" w:styleId="147">
    <w:name w:val="目录 61"/>
    <w:basedOn w:val="1"/>
    <w:next w:val="1"/>
    <w:qFormat/>
    <w:uiPriority w:val="0"/>
    <w:pPr>
      <w:adjustRightInd/>
      <w:spacing w:line="240" w:lineRule="auto"/>
      <w:jc w:val="left"/>
    </w:pPr>
  </w:style>
  <w:style w:type="paragraph" w:customStyle="1" w:styleId="148">
    <w:name w:val="目录 71"/>
    <w:basedOn w:val="147"/>
    <w:qFormat/>
    <w:uiPriority w:val="0"/>
    <w:pPr>
      <w:ind w:left="1260"/>
    </w:pPr>
  </w:style>
  <w:style w:type="paragraph" w:customStyle="1" w:styleId="149">
    <w:name w:val="目录 81"/>
    <w:basedOn w:val="148"/>
    <w:qFormat/>
    <w:uiPriority w:val="0"/>
    <w:pPr>
      <w:ind w:left="1470"/>
    </w:pPr>
  </w:style>
  <w:style w:type="paragraph" w:customStyle="1" w:styleId="150">
    <w:name w:val="目录 91"/>
    <w:basedOn w:val="149"/>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after="0"/>
      <w:outlineLvl w:val="9"/>
    </w:pPr>
    <w:rPr>
      <w:rFonts w:ascii="宋体" w:eastAsia="宋体"/>
    </w:rPr>
  </w:style>
  <w:style w:type="paragraph" w:customStyle="1" w:styleId="164">
    <w:name w:val="标准文件_五级无标题"/>
    <w:basedOn w:val="104"/>
    <w:qFormat/>
    <w:uiPriority w:val="0"/>
    <w:pPr>
      <w:spacing w:before="0" w:after="0"/>
      <w:outlineLvl w:val="9"/>
    </w:pPr>
    <w:rPr>
      <w:rFonts w:ascii="宋体" w:eastAsia="宋体"/>
    </w:rPr>
  </w:style>
  <w:style w:type="paragraph" w:customStyle="1" w:styleId="165">
    <w:name w:val="标准文件_三级无标题"/>
    <w:basedOn w:val="95"/>
    <w:qFormat/>
    <w:uiPriority w:val="0"/>
    <w:pPr>
      <w:spacing w:before="0" w:after="0"/>
      <w:outlineLvl w:val="9"/>
    </w:pPr>
    <w:rPr>
      <w:rFonts w:ascii="宋体" w:eastAsia="宋体"/>
    </w:rPr>
  </w:style>
  <w:style w:type="paragraph" w:customStyle="1" w:styleId="166">
    <w:name w:val="标准文件_二级无标题"/>
    <w:basedOn w:val="66"/>
    <w:qFormat/>
    <w:uiPriority w:val="0"/>
    <w:pPr>
      <w:spacing w:before="0" w:after="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after="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ilvl w:val="0"/>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56"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after="0" w:line="276" w:lineRule="auto"/>
      <w:outlineLvl w:val="9"/>
    </w:pPr>
    <w:rPr>
      <w:rFonts w:ascii="宋体" w:eastAsia="宋体"/>
    </w:rPr>
  </w:style>
  <w:style w:type="paragraph" w:customStyle="1" w:styleId="213">
    <w:name w:val="标准文件_附录二级无标题"/>
    <w:basedOn w:val="80"/>
    <w:qFormat/>
    <w:uiPriority w:val="0"/>
    <w:pPr>
      <w:spacing w:before="0" w:after="0" w:line="276" w:lineRule="auto"/>
      <w:outlineLvl w:val="9"/>
    </w:pPr>
    <w:rPr>
      <w:rFonts w:ascii="宋体" w:eastAsia="宋体"/>
    </w:rPr>
  </w:style>
  <w:style w:type="paragraph" w:customStyle="1" w:styleId="214">
    <w:name w:val="标准文件_附录三级无标题"/>
    <w:basedOn w:val="82"/>
    <w:qFormat/>
    <w:uiPriority w:val="0"/>
    <w:pPr>
      <w:spacing w:before="0" w:after="0" w:line="276" w:lineRule="auto"/>
      <w:outlineLvl w:val="9"/>
    </w:pPr>
    <w:rPr>
      <w:rFonts w:ascii="宋体" w:eastAsia="宋体"/>
    </w:rPr>
  </w:style>
  <w:style w:type="paragraph" w:customStyle="1" w:styleId="215">
    <w:name w:val="标准文件_附录四级无标题"/>
    <w:basedOn w:val="83"/>
    <w:qFormat/>
    <w:uiPriority w:val="0"/>
    <w:pPr>
      <w:spacing w:before="0" w:after="0" w:line="276" w:lineRule="auto"/>
      <w:outlineLvl w:val="9"/>
    </w:pPr>
    <w:rPr>
      <w:rFonts w:ascii="宋体" w:eastAsia="宋体"/>
    </w:rPr>
  </w:style>
  <w:style w:type="paragraph" w:customStyle="1" w:styleId="216">
    <w:name w:val="标准文件_附录五级无标题"/>
    <w:basedOn w:val="85"/>
    <w:qFormat/>
    <w:uiPriority w:val="0"/>
    <w:pPr>
      <w:spacing w:before="0" w:after="0" w:line="276" w:lineRule="auto"/>
      <w:outlineLvl w:val="9"/>
    </w:pPr>
    <w:rPr>
      <w:rFonts w:ascii="宋体" w:eastAsia="宋体"/>
    </w:rPr>
  </w:style>
  <w:style w:type="paragraph" w:customStyle="1" w:styleId="217">
    <w:name w:val="标准文件_引言一级无标题"/>
    <w:basedOn w:val="201"/>
    <w:next w:val="57"/>
    <w:qFormat/>
    <w:uiPriority w:val="0"/>
    <w:pPr>
      <w:spacing w:before="0" w:after="0" w:line="276" w:lineRule="auto"/>
    </w:pPr>
    <w:rPr>
      <w:rFonts w:ascii="宋体" w:eastAsia="宋体"/>
    </w:rPr>
  </w:style>
  <w:style w:type="paragraph" w:customStyle="1" w:styleId="218">
    <w:name w:val="标准文件_引言二级无标题"/>
    <w:basedOn w:val="202"/>
    <w:next w:val="57"/>
    <w:qFormat/>
    <w:uiPriority w:val="0"/>
    <w:pPr>
      <w:spacing w:before="0" w:after="0" w:line="276" w:lineRule="auto"/>
    </w:pPr>
    <w:rPr>
      <w:rFonts w:ascii="宋体" w:eastAsia="宋体"/>
    </w:rPr>
  </w:style>
  <w:style w:type="paragraph" w:customStyle="1" w:styleId="219">
    <w:name w:val="标准文件_引言三级无标题"/>
    <w:basedOn w:val="203"/>
    <w:next w:val="57"/>
    <w:qFormat/>
    <w:uiPriority w:val="0"/>
    <w:pPr>
      <w:spacing w:before="0" w:after="0" w:line="276" w:lineRule="auto"/>
    </w:pPr>
    <w:rPr>
      <w:rFonts w:ascii="宋体" w:eastAsia="宋体"/>
    </w:rPr>
  </w:style>
  <w:style w:type="paragraph" w:customStyle="1" w:styleId="220">
    <w:name w:val="标准文件_引言四级无标题"/>
    <w:basedOn w:val="204"/>
    <w:next w:val="57"/>
    <w:qFormat/>
    <w:uiPriority w:val="0"/>
    <w:pPr>
      <w:spacing w:before="0" w:after="0" w:line="276" w:lineRule="auto"/>
    </w:pPr>
    <w:rPr>
      <w:rFonts w:ascii="宋体" w:eastAsia="宋体"/>
    </w:rPr>
  </w:style>
  <w:style w:type="paragraph" w:customStyle="1" w:styleId="221">
    <w:name w:val="标准文件_引言五级无标题"/>
    <w:basedOn w:val="205"/>
    <w:next w:val="57"/>
    <w:qFormat/>
    <w:uiPriority w:val="0"/>
    <w:pPr>
      <w:spacing w:before="0" w:after="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4519</Words>
  <Characters>5329</Characters>
  <Paragraphs>608</Paragraphs>
  <TotalTime>31</TotalTime>
  <ScaleCrop>false</ScaleCrop>
  <LinksUpToDate>false</LinksUpToDate>
  <CharactersWithSpaces>5748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2021-07-07T01:09:00Z</dcterms:created>
  <dc:creator>微软用户</dc:creator>
  <dc:description>&lt;config cover="true" show_menu="true" version="1.0.0" doctype="SDKXY"&gt;_x000d_ &lt;/config&gt;</dc:description>
  <cp:lastModifiedBy>uos</cp:lastModifiedBy>
  <cp:lastPrinted>2022-06-14T08:52:00Z</cp:lastPrinted>
  <dcterms:modified xsi:type="dcterms:W3CDTF">2022-06-27T18:07:03Z</dcterms:modified>
  <dc:title>团体标准</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2052-11.8.2.10552</vt:lpwstr>
  </property>
  <property fmtid="{D5CDD505-2E9C-101B-9397-08002B2CF9AE}" pid="15" name="ICV">
    <vt:lpwstr>9769DB5A16DA40F1B887DC736041122F</vt:lpwstr>
  </property>
</Properties>
</file>